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134F" w14:textId="013F1117" w:rsidR="008D7F07" w:rsidRDefault="008D7F07" w:rsidP="008D7F07">
      <w:pPr>
        <w:pStyle w:val="Title"/>
      </w:pPr>
      <w:r>
        <w:t>Toward One Wisconsin 2021 Marketing Kit</w:t>
      </w:r>
    </w:p>
    <w:p w14:paraId="6B7F5C0C" w14:textId="3BEF2B79" w:rsidR="008D7F07" w:rsidRDefault="008D7F07" w:rsidP="008D7F07"/>
    <w:p w14:paraId="5A8F9AA9" w14:textId="77777777" w:rsidR="00E64EC2" w:rsidRPr="00BB5A46" w:rsidRDefault="00E64EC2" w:rsidP="00E64EC2">
      <w:pPr>
        <w:spacing w:after="0" w:line="240" w:lineRule="auto"/>
        <w:rPr>
          <w:b/>
          <w:bCs/>
          <w:color w:val="4472C4" w:themeColor="accent1"/>
          <w:sz w:val="28"/>
          <w:szCs w:val="28"/>
        </w:rPr>
      </w:pPr>
      <w:r w:rsidRPr="00BB5A46">
        <w:rPr>
          <w:b/>
          <w:bCs/>
          <w:color w:val="4472C4" w:themeColor="accent1"/>
          <w:sz w:val="28"/>
          <w:szCs w:val="28"/>
        </w:rPr>
        <w:t xml:space="preserve">CONFERENCE INFORMATION: </w:t>
      </w:r>
    </w:p>
    <w:p w14:paraId="522D20CE" w14:textId="13A62AFC" w:rsidR="00E64EC2" w:rsidRDefault="00E64EC2" w:rsidP="00E64EC2">
      <w:pPr>
        <w:spacing w:after="0" w:line="240" w:lineRule="auto"/>
      </w:pPr>
      <w:r w:rsidRPr="00531333">
        <w:rPr>
          <w:b/>
          <w:bCs/>
        </w:rPr>
        <w:t xml:space="preserve">Toward One Wisconsin 2021 – A Conference on Equity, </w:t>
      </w:r>
      <w:proofErr w:type="gramStart"/>
      <w:r w:rsidRPr="00531333">
        <w:rPr>
          <w:b/>
          <w:bCs/>
        </w:rPr>
        <w:t>Diversity</w:t>
      </w:r>
      <w:proofErr w:type="gramEnd"/>
      <w:r w:rsidRPr="00531333">
        <w:rPr>
          <w:b/>
          <w:bCs/>
        </w:rPr>
        <w:t xml:space="preserve"> and Inclusion</w:t>
      </w:r>
      <w:r>
        <w:br/>
        <w:t xml:space="preserve">Conference Theme: </w:t>
      </w:r>
      <w:r w:rsidRPr="00E64EC2">
        <w:rPr>
          <w:i/>
          <w:iCs/>
        </w:rPr>
        <w:t>Building Bridges and Breaking Barriers</w:t>
      </w:r>
      <w:r>
        <w:br/>
        <w:t>October 12-13, 2021</w:t>
      </w:r>
      <w:r w:rsidRPr="00531333">
        <w:t xml:space="preserve"> </w:t>
      </w:r>
      <w:r>
        <w:t xml:space="preserve">- </w:t>
      </w:r>
      <w:r w:rsidR="00590222">
        <w:t>FULLY</w:t>
      </w:r>
      <w:r>
        <w:t xml:space="preserve"> VIRTUAL</w:t>
      </w:r>
      <w:r w:rsidR="00590222">
        <w:t xml:space="preserve"> CONFERENCE</w:t>
      </w:r>
      <w:r>
        <w:t xml:space="preserve">* </w:t>
      </w:r>
    </w:p>
    <w:p w14:paraId="28506FC1" w14:textId="39298BC0" w:rsidR="00E64EC2" w:rsidRDefault="00B73BBD" w:rsidP="00E64EC2">
      <w:pPr>
        <w:spacing w:after="0" w:line="240" w:lineRule="auto"/>
      </w:pPr>
      <w:r>
        <w:t>Information</w:t>
      </w:r>
      <w:r w:rsidR="00E64EC2">
        <w:t xml:space="preserve"> at </w:t>
      </w:r>
      <w:hyperlink r:id="rId7" w:history="1">
        <w:r w:rsidR="00E64EC2" w:rsidRPr="005B3F5C">
          <w:rPr>
            <w:rStyle w:val="Hyperlink"/>
          </w:rPr>
          <w:t>www.t1w.org</w:t>
        </w:r>
      </w:hyperlink>
      <w:r w:rsidR="00E64EC2">
        <w:t xml:space="preserve"> </w:t>
      </w:r>
    </w:p>
    <w:p w14:paraId="30DC0EB0" w14:textId="77777777" w:rsidR="00E64EC2" w:rsidRDefault="00E64EC2" w:rsidP="00E64EC2">
      <w:pPr>
        <w:spacing w:after="0" w:line="240" w:lineRule="auto"/>
        <w:rPr>
          <w:sz w:val="18"/>
          <w:szCs w:val="18"/>
        </w:rPr>
      </w:pPr>
      <w:r>
        <w:rPr>
          <w:sz w:val="18"/>
          <w:szCs w:val="18"/>
        </w:rPr>
        <w:t>*</w:t>
      </w:r>
      <w:r w:rsidRPr="00064E20">
        <w:rPr>
          <w:sz w:val="18"/>
          <w:szCs w:val="18"/>
        </w:rPr>
        <w:t>Due to concerns about the spread of COVID, conference organizers have shifted the conference to an all-virtual format</w:t>
      </w:r>
    </w:p>
    <w:p w14:paraId="052C4C09" w14:textId="77777777" w:rsidR="00E64EC2" w:rsidRPr="00064E20" w:rsidRDefault="00E64EC2" w:rsidP="00E64EC2">
      <w:pPr>
        <w:spacing w:after="0" w:line="240" w:lineRule="auto"/>
        <w:rPr>
          <w:sz w:val="18"/>
          <w:szCs w:val="18"/>
        </w:rPr>
      </w:pPr>
    </w:p>
    <w:p w14:paraId="0F6D9D6F" w14:textId="77777777" w:rsidR="00E64EC2" w:rsidRPr="00BB5A46" w:rsidRDefault="00E64EC2" w:rsidP="00E64EC2">
      <w:pPr>
        <w:spacing w:after="0" w:line="240" w:lineRule="auto"/>
        <w:rPr>
          <w:sz w:val="28"/>
          <w:szCs w:val="28"/>
        </w:rPr>
      </w:pPr>
      <w:bookmarkStart w:id="0" w:name="_Hlk80096626"/>
      <w:r w:rsidRPr="00BB5A46">
        <w:rPr>
          <w:b/>
          <w:bCs/>
          <w:color w:val="4472C4" w:themeColor="accent1"/>
          <w:sz w:val="28"/>
          <w:szCs w:val="28"/>
        </w:rPr>
        <w:t>T1W QUICK FACTS:</w:t>
      </w:r>
    </w:p>
    <w:p w14:paraId="7B3D6C95" w14:textId="77777777" w:rsidR="00E64EC2" w:rsidRPr="00ED38BA" w:rsidRDefault="00E64EC2" w:rsidP="008517C2">
      <w:pPr>
        <w:pStyle w:val="ListParagraph"/>
        <w:numPr>
          <w:ilvl w:val="0"/>
          <w:numId w:val="1"/>
        </w:numPr>
        <w:spacing w:after="0" w:line="240" w:lineRule="auto"/>
        <w:contextualSpacing w:val="0"/>
      </w:pPr>
      <w:r w:rsidRPr="00ED38BA">
        <w:t>3</w:t>
      </w:r>
      <w:r w:rsidRPr="00ED38BA">
        <w:rPr>
          <w:vertAlign w:val="superscript"/>
        </w:rPr>
        <w:t>rd</w:t>
      </w:r>
      <w:r w:rsidRPr="00ED38BA">
        <w:t xml:space="preserve"> annual Toward One Wisconsin Conference</w:t>
      </w:r>
    </w:p>
    <w:p w14:paraId="7E7B9858" w14:textId="77777777" w:rsidR="00E64EC2" w:rsidRPr="00ED38BA" w:rsidRDefault="00E64EC2" w:rsidP="00E64EC2">
      <w:pPr>
        <w:pStyle w:val="ListParagraph"/>
        <w:numPr>
          <w:ilvl w:val="1"/>
          <w:numId w:val="1"/>
        </w:numPr>
        <w:spacing w:after="0" w:line="240" w:lineRule="auto"/>
        <w:contextualSpacing w:val="0"/>
      </w:pPr>
      <w:r w:rsidRPr="00ED38BA">
        <w:t xml:space="preserve">First </w:t>
      </w:r>
      <w:r>
        <w:t xml:space="preserve">conference </w:t>
      </w:r>
      <w:r w:rsidRPr="00ED38BA">
        <w:t>took place in Milwaukee in 2019</w:t>
      </w:r>
    </w:p>
    <w:p w14:paraId="669070DC" w14:textId="0E38223D" w:rsidR="00E64EC2" w:rsidRPr="00ED38BA" w:rsidRDefault="00E64EC2" w:rsidP="00E64EC2">
      <w:pPr>
        <w:pStyle w:val="ListParagraph"/>
        <w:numPr>
          <w:ilvl w:val="1"/>
          <w:numId w:val="1"/>
        </w:numPr>
        <w:spacing w:after="0" w:line="240" w:lineRule="auto"/>
        <w:contextualSpacing w:val="0"/>
      </w:pPr>
      <w:r w:rsidRPr="00ED38BA">
        <w:t xml:space="preserve">Second conference was </w:t>
      </w:r>
      <w:r w:rsidR="000706FB">
        <w:t>fully</w:t>
      </w:r>
      <w:r w:rsidRPr="00ED38BA">
        <w:t xml:space="preserve"> virtual in 2020</w:t>
      </w:r>
      <w:r>
        <w:t xml:space="preserve"> (due to COVID)</w:t>
      </w:r>
    </w:p>
    <w:p w14:paraId="4E46A2BB" w14:textId="72F6E077" w:rsidR="00E64EC2" w:rsidRPr="00ED38BA" w:rsidRDefault="0063524D" w:rsidP="008517C2">
      <w:pPr>
        <w:pStyle w:val="ListParagraph"/>
        <w:numPr>
          <w:ilvl w:val="0"/>
          <w:numId w:val="1"/>
        </w:numPr>
        <w:spacing w:after="0" w:line="240" w:lineRule="auto"/>
        <w:contextualSpacing w:val="0"/>
      </w:pPr>
      <w:r>
        <w:t>L</w:t>
      </w:r>
      <w:r w:rsidR="00E64EC2" w:rsidRPr="00ED38BA">
        <w:t>ooking to have 600+</w:t>
      </w:r>
      <w:r w:rsidR="000706FB">
        <w:t xml:space="preserve"> attendees</w:t>
      </w:r>
    </w:p>
    <w:p w14:paraId="368ADD19" w14:textId="77777777" w:rsidR="0063524D" w:rsidRDefault="0063524D" w:rsidP="008517C2">
      <w:pPr>
        <w:pStyle w:val="ListParagraph"/>
        <w:numPr>
          <w:ilvl w:val="0"/>
          <w:numId w:val="1"/>
        </w:numPr>
        <w:spacing w:after="0" w:line="240" w:lineRule="auto"/>
        <w:contextualSpacing w:val="0"/>
      </w:pPr>
      <w:r w:rsidRPr="0063524D">
        <w:t xml:space="preserve">T1W 2021 was originally set to be in </w:t>
      </w:r>
      <w:proofErr w:type="spellStart"/>
      <w:r w:rsidRPr="0063524D">
        <w:t>Eau</w:t>
      </w:r>
      <w:proofErr w:type="spellEnd"/>
      <w:r w:rsidRPr="0063524D">
        <w:t xml:space="preserve"> Claire – due to COVID-19 it will be a fully virtual conference</w:t>
      </w:r>
    </w:p>
    <w:p w14:paraId="06DDAE9D" w14:textId="63A470DE" w:rsidR="00E64EC2" w:rsidRDefault="00E64EC2" w:rsidP="008517C2">
      <w:pPr>
        <w:pStyle w:val="ListParagraph"/>
        <w:numPr>
          <w:ilvl w:val="0"/>
          <w:numId w:val="1"/>
        </w:numPr>
        <w:spacing w:after="0" w:line="240" w:lineRule="auto"/>
        <w:contextualSpacing w:val="0"/>
      </w:pPr>
      <w:r w:rsidRPr="00ED38BA">
        <w:t xml:space="preserve">800 virtual attendees </w:t>
      </w:r>
      <w:r>
        <w:t>in 2020</w:t>
      </w:r>
    </w:p>
    <w:p w14:paraId="018065E0" w14:textId="77777777" w:rsidR="00E64EC2" w:rsidRPr="00ED38BA" w:rsidRDefault="00E64EC2" w:rsidP="008517C2">
      <w:pPr>
        <w:pStyle w:val="ListParagraph"/>
        <w:numPr>
          <w:ilvl w:val="0"/>
          <w:numId w:val="1"/>
        </w:numPr>
        <w:spacing w:after="0" w:line="240" w:lineRule="auto"/>
        <w:contextualSpacing w:val="0"/>
      </w:pPr>
      <w:r>
        <w:t>20+ sponsor/partner organizations</w:t>
      </w:r>
    </w:p>
    <w:p w14:paraId="35D0F5A0" w14:textId="77777777" w:rsidR="00E64EC2" w:rsidRPr="00ED38BA" w:rsidRDefault="00E64EC2" w:rsidP="008517C2">
      <w:pPr>
        <w:pStyle w:val="ListParagraph"/>
        <w:numPr>
          <w:ilvl w:val="0"/>
          <w:numId w:val="1"/>
        </w:numPr>
        <w:spacing w:after="0" w:line="240" w:lineRule="auto"/>
        <w:contextualSpacing w:val="0"/>
      </w:pPr>
      <w:r w:rsidRPr="00ED38BA">
        <w:t xml:space="preserve">75+ people involved in the planning of the conference - Includes individuals and organizations from around the state and the </w:t>
      </w:r>
      <w:proofErr w:type="spellStart"/>
      <w:r w:rsidRPr="00ED38BA">
        <w:t>Eau</w:t>
      </w:r>
      <w:proofErr w:type="spellEnd"/>
      <w:r w:rsidRPr="00ED38BA">
        <w:t xml:space="preserve"> Claire region</w:t>
      </w:r>
    </w:p>
    <w:p w14:paraId="2C6BDE42" w14:textId="77777777" w:rsidR="00E64EC2" w:rsidRPr="00ED38BA" w:rsidRDefault="00E64EC2" w:rsidP="008517C2">
      <w:pPr>
        <w:pStyle w:val="ListParagraph"/>
        <w:numPr>
          <w:ilvl w:val="0"/>
          <w:numId w:val="1"/>
        </w:numPr>
        <w:spacing w:after="0" w:line="240" w:lineRule="auto"/>
        <w:contextualSpacing w:val="0"/>
      </w:pPr>
      <w:r w:rsidRPr="00ED38BA">
        <w:t>3 nationally acclaimed</w:t>
      </w:r>
      <w:r>
        <w:t xml:space="preserve"> plenary </w:t>
      </w:r>
      <w:r w:rsidRPr="00ED38BA">
        <w:t>speakers – Kao Kalia Yang, Dasha Kelly Hamilton, and Jelani Cobb</w:t>
      </w:r>
    </w:p>
    <w:p w14:paraId="413A54D5" w14:textId="77777777" w:rsidR="00E64EC2" w:rsidRPr="00ED38BA" w:rsidRDefault="00E64EC2" w:rsidP="008517C2">
      <w:pPr>
        <w:pStyle w:val="ListParagraph"/>
        <w:numPr>
          <w:ilvl w:val="0"/>
          <w:numId w:val="1"/>
        </w:numPr>
        <w:spacing w:after="0" w:line="240" w:lineRule="auto"/>
        <w:contextualSpacing w:val="0"/>
      </w:pPr>
      <w:r w:rsidRPr="00ED38BA">
        <w:t>100+ presenters in 48 breakout presentations</w:t>
      </w:r>
    </w:p>
    <w:bookmarkEnd w:id="0"/>
    <w:p w14:paraId="44CF122A" w14:textId="77777777" w:rsidR="008871B3" w:rsidRDefault="008871B3" w:rsidP="007D13CC">
      <w:pPr>
        <w:spacing w:after="0" w:line="240" w:lineRule="auto"/>
        <w:rPr>
          <w:b/>
          <w:bCs/>
          <w:color w:val="4472C4" w:themeColor="accent1"/>
          <w:sz w:val="28"/>
          <w:szCs w:val="28"/>
        </w:rPr>
      </w:pPr>
    </w:p>
    <w:p w14:paraId="3FDC0ECD" w14:textId="20B11714" w:rsidR="007D13CC" w:rsidRPr="00BB5A46" w:rsidRDefault="007D13CC" w:rsidP="007D13CC">
      <w:pPr>
        <w:spacing w:after="0" w:line="240" w:lineRule="auto"/>
        <w:rPr>
          <w:b/>
          <w:bCs/>
          <w:color w:val="4472C4" w:themeColor="accent1"/>
          <w:sz w:val="28"/>
          <w:szCs w:val="28"/>
        </w:rPr>
      </w:pPr>
      <w:r w:rsidRPr="00BB5A46">
        <w:rPr>
          <w:b/>
          <w:bCs/>
          <w:color w:val="4472C4" w:themeColor="accent1"/>
          <w:sz w:val="28"/>
          <w:szCs w:val="28"/>
        </w:rPr>
        <w:t xml:space="preserve">T1W 2021 </w:t>
      </w:r>
      <w:r>
        <w:rPr>
          <w:b/>
          <w:bCs/>
          <w:color w:val="4472C4" w:themeColor="accent1"/>
          <w:sz w:val="28"/>
          <w:szCs w:val="28"/>
        </w:rPr>
        <w:t>Marketing Language</w:t>
      </w:r>
      <w:r w:rsidRPr="00BB5A46">
        <w:rPr>
          <w:b/>
          <w:bCs/>
          <w:color w:val="4472C4" w:themeColor="accent1"/>
          <w:sz w:val="28"/>
          <w:szCs w:val="28"/>
        </w:rPr>
        <w:t xml:space="preserve">: </w:t>
      </w:r>
    </w:p>
    <w:p w14:paraId="7830AFCD" w14:textId="5133B428" w:rsidR="007D13CC" w:rsidRDefault="007D13CC" w:rsidP="007D13CC">
      <w:pPr>
        <w:spacing w:after="0" w:line="240" w:lineRule="auto"/>
        <w:jc w:val="both"/>
      </w:pPr>
      <w:r w:rsidRPr="00ED38BA">
        <w:t xml:space="preserve">Wherever you are on your Diversity, </w:t>
      </w:r>
      <w:proofErr w:type="gramStart"/>
      <w:r w:rsidRPr="00ED38BA">
        <w:t>Equity</w:t>
      </w:r>
      <w:proofErr w:type="gramEnd"/>
      <w:r w:rsidRPr="00ED38BA">
        <w:t xml:space="preserve"> and Inclusion (DEI) journey, there’s something for you at Toward One Wisconsin. Whether you’re just starting out and overwhelmed, or you’re a leading activist in your community, this conference will provide best practices, </w:t>
      </w:r>
      <w:proofErr w:type="gramStart"/>
      <w:r w:rsidRPr="00ED38BA">
        <w:t>insights</w:t>
      </w:r>
      <w:proofErr w:type="gramEnd"/>
      <w:r w:rsidRPr="00ED38BA">
        <w:t xml:space="preserve"> and implementation tools to help you take the next steps. Across all sectors of business and life in Wisconsin, parallel efforts are underway to prioritize DEI. We may be in different places based on the diversity of our experiences, but we’re all traveling the same journey: Toward One Wisconsin. </w:t>
      </w:r>
      <w:r w:rsidRPr="005B33A8">
        <w:t xml:space="preserve">Please mark your calendar and join us virtually </w:t>
      </w:r>
      <w:r>
        <w:t xml:space="preserve">October 12-13 </w:t>
      </w:r>
      <w:r w:rsidRPr="005B33A8">
        <w:t xml:space="preserve">to continue to exchange ideas, dialogue, reflect, connect, and </w:t>
      </w:r>
      <w:proofErr w:type="gramStart"/>
      <w:r w:rsidRPr="005B33A8">
        <w:t>take action</w:t>
      </w:r>
      <w:proofErr w:type="gramEnd"/>
      <w:r w:rsidRPr="005B33A8">
        <w:t>!</w:t>
      </w:r>
    </w:p>
    <w:p w14:paraId="47934643" w14:textId="77777777" w:rsidR="007D13CC" w:rsidRDefault="007D13CC" w:rsidP="007D13CC">
      <w:pPr>
        <w:spacing w:after="0" w:line="240" w:lineRule="auto"/>
        <w:jc w:val="both"/>
      </w:pPr>
    </w:p>
    <w:p w14:paraId="37F0CE34" w14:textId="7ED549CC" w:rsidR="00E64EC2" w:rsidRPr="003A364B" w:rsidRDefault="00E64EC2" w:rsidP="00E64EC2">
      <w:pPr>
        <w:spacing w:after="0" w:line="240" w:lineRule="auto"/>
        <w:rPr>
          <w:b/>
          <w:bCs/>
          <w:color w:val="4472C4" w:themeColor="accent1"/>
          <w:sz w:val="28"/>
          <w:szCs w:val="28"/>
        </w:rPr>
      </w:pPr>
      <w:r>
        <w:rPr>
          <w:b/>
          <w:bCs/>
          <w:color w:val="4472C4" w:themeColor="accent1"/>
          <w:sz w:val="28"/>
          <w:szCs w:val="28"/>
        </w:rPr>
        <w:t>PLENARY SPEAKERS</w:t>
      </w:r>
      <w:r w:rsidRPr="003A364B">
        <w:rPr>
          <w:b/>
          <w:bCs/>
          <w:color w:val="4472C4" w:themeColor="accent1"/>
          <w:sz w:val="28"/>
          <w:szCs w:val="28"/>
        </w:rPr>
        <w:t xml:space="preserve">: </w:t>
      </w:r>
    </w:p>
    <w:p w14:paraId="2C238166" w14:textId="77777777" w:rsidR="00E64EC2" w:rsidRPr="003A364B" w:rsidRDefault="00E64EC2" w:rsidP="00E64EC2">
      <w:pPr>
        <w:spacing w:after="0" w:line="240" w:lineRule="auto"/>
        <w:rPr>
          <w:b/>
          <w:bCs/>
          <w:sz w:val="26"/>
          <w:szCs w:val="26"/>
        </w:rPr>
      </w:pPr>
      <w:r w:rsidRPr="003A364B">
        <w:rPr>
          <w:b/>
          <w:bCs/>
          <w:sz w:val="26"/>
          <w:szCs w:val="26"/>
        </w:rPr>
        <w:t>Kao Kalia Yang</w:t>
      </w:r>
    </w:p>
    <w:p w14:paraId="6927FE18" w14:textId="77777777" w:rsidR="00E64EC2" w:rsidRDefault="00E64EC2" w:rsidP="00E64EC2">
      <w:pPr>
        <w:spacing w:after="0" w:line="240" w:lineRule="auto"/>
        <w:jc w:val="both"/>
      </w:pPr>
      <w:r>
        <w:rPr>
          <w:noProof/>
        </w:rPr>
        <w:drawing>
          <wp:anchor distT="0" distB="0" distL="114300" distR="114300" simplePos="0" relativeHeight="251665408" behindDoc="1" locked="0" layoutInCell="1" allowOverlap="1" wp14:anchorId="2E325419" wp14:editId="5BD11B1F">
            <wp:simplePos x="0" y="0"/>
            <wp:positionH relativeFrom="margin">
              <wp:align>left</wp:align>
            </wp:positionH>
            <wp:positionV relativeFrom="paragraph">
              <wp:posOffset>7620</wp:posOffset>
            </wp:positionV>
            <wp:extent cx="1455420" cy="1455420"/>
            <wp:effectExtent l="0" t="0" r="0" b="0"/>
            <wp:wrapTight wrapText="bothSides">
              <wp:wrapPolygon edited="0">
                <wp:start x="0" y="0"/>
                <wp:lineTo x="0" y="21204"/>
                <wp:lineTo x="21204" y="21204"/>
                <wp:lineTo x="21204" y="0"/>
                <wp:lineTo x="0" y="0"/>
              </wp:wrapPolygon>
            </wp:wrapTight>
            <wp:docPr id="2" name="Picture 2" descr="A person with her hand on her ch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her hand on her chi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Kao Kalia Yang is a </w:t>
      </w:r>
      <w:proofErr w:type="gramStart"/>
      <w:r>
        <w:t>Hmong-American</w:t>
      </w:r>
      <w:proofErr w:type="gramEnd"/>
      <w:r>
        <w:t xml:space="preserve"> author, filmmaker, teacher, and co-founder of Words Wanted, a company dedicated to helping immigrants with writing, translation, and business services.</w:t>
      </w:r>
    </w:p>
    <w:p w14:paraId="3E4BC8F8" w14:textId="77777777" w:rsidR="00E64EC2" w:rsidRPr="00064E20" w:rsidRDefault="00E64EC2" w:rsidP="00E64EC2">
      <w:pPr>
        <w:spacing w:after="0" w:line="240" w:lineRule="auto"/>
        <w:jc w:val="both"/>
        <w:rPr>
          <w:sz w:val="16"/>
        </w:rPr>
      </w:pPr>
    </w:p>
    <w:p w14:paraId="7C699B4C" w14:textId="77777777" w:rsidR="00E64EC2" w:rsidRDefault="00E64EC2" w:rsidP="00E64EC2">
      <w:pPr>
        <w:spacing w:after="0" w:line="240" w:lineRule="auto"/>
        <w:jc w:val="both"/>
      </w:pPr>
      <w:r>
        <w:t xml:space="preserve">Yang’s first book, </w:t>
      </w:r>
      <w:r w:rsidRPr="00E83FEC">
        <w:rPr>
          <w:i/>
          <w:iCs/>
        </w:rPr>
        <w:t xml:space="preserve">The </w:t>
      </w:r>
      <w:proofErr w:type="spellStart"/>
      <w:r w:rsidRPr="00E83FEC">
        <w:rPr>
          <w:i/>
          <w:iCs/>
        </w:rPr>
        <w:t>Latehomecomer</w:t>
      </w:r>
      <w:proofErr w:type="spellEnd"/>
      <w:r w:rsidRPr="00E83FEC">
        <w:rPr>
          <w:i/>
          <w:iCs/>
        </w:rPr>
        <w:t>: A Hmong Family Memoir</w:t>
      </w:r>
      <w:r w:rsidRPr="00E83FEC">
        <w:t>,</w:t>
      </w:r>
      <w:r>
        <w:t xml:space="preserve"> details her family’s move from the Ban </w:t>
      </w:r>
      <w:proofErr w:type="spellStart"/>
      <w:r>
        <w:t>Vinai</w:t>
      </w:r>
      <w:proofErr w:type="spellEnd"/>
      <w:r>
        <w:t xml:space="preserve"> Refugee Camp to Minnesota in 1987. </w:t>
      </w:r>
      <w:r w:rsidRPr="00E83FEC">
        <w:rPr>
          <w:i/>
          <w:iCs/>
        </w:rPr>
        <w:t xml:space="preserve">The </w:t>
      </w:r>
      <w:proofErr w:type="spellStart"/>
      <w:r w:rsidRPr="00E83FEC">
        <w:rPr>
          <w:i/>
          <w:iCs/>
        </w:rPr>
        <w:t>Latehomecomer</w:t>
      </w:r>
      <w:proofErr w:type="spellEnd"/>
      <w:r>
        <w:t xml:space="preserve"> was the winner of two Minnesota Book Awards, a finalist for the PEN USA Award, and was the first Hmong-authored book to gain national distribution from a literary press.</w:t>
      </w:r>
    </w:p>
    <w:p w14:paraId="7A779E34" w14:textId="5B24BDE8" w:rsidR="00E64EC2" w:rsidRDefault="00E64EC2" w:rsidP="00E64EC2">
      <w:pPr>
        <w:spacing w:after="0" w:line="240" w:lineRule="auto"/>
      </w:pPr>
    </w:p>
    <w:p w14:paraId="2B96665E" w14:textId="43E1EC01" w:rsidR="007D13CC" w:rsidRDefault="007D13CC" w:rsidP="00E64EC2">
      <w:pPr>
        <w:spacing w:after="0" w:line="240" w:lineRule="auto"/>
      </w:pPr>
    </w:p>
    <w:p w14:paraId="4D27C39F" w14:textId="09887BC3" w:rsidR="007D13CC" w:rsidRDefault="007D13CC" w:rsidP="00E64EC2">
      <w:pPr>
        <w:spacing w:after="0" w:line="240" w:lineRule="auto"/>
      </w:pPr>
    </w:p>
    <w:p w14:paraId="5400A8E0" w14:textId="385B8CB1" w:rsidR="007D13CC" w:rsidRDefault="007D13CC" w:rsidP="00E64EC2">
      <w:pPr>
        <w:spacing w:after="0" w:line="240" w:lineRule="auto"/>
      </w:pPr>
    </w:p>
    <w:p w14:paraId="2B312AAF" w14:textId="77777777" w:rsidR="007D13CC" w:rsidRDefault="007D13CC" w:rsidP="00E64EC2">
      <w:pPr>
        <w:spacing w:after="0" w:line="240" w:lineRule="auto"/>
      </w:pPr>
    </w:p>
    <w:p w14:paraId="59FD2ACC" w14:textId="77777777" w:rsidR="00E64EC2" w:rsidRPr="003A364B" w:rsidRDefault="00E64EC2" w:rsidP="00E64EC2">
      <w:pPr>
        <w:spacing w:after="0" w:line="240" w:lineRule="auto"/>
        <w:rPr>
          <w:b/>
          <w:bCs/>
          <w:sz w:val="26"/>
          <w:szCs w:val="26"/>
        </w:rPr>
      </w:pPr>
      <w:r w:rsidRPr="003A364B">
        <w:rPr>
          <w:b/>
          <w:bCs/>
          <w:sz w:val="26"/>
          <w:szCs w:val="26"/>
        </w:rPr>
        <w:t>Dasha Kelly Hamilton</w:t>
      </w:r>
    </w:p>
    <w:p w14:paraId="605FC254" w14:textId="77777777" w:rsidR="00E64EC2" w:rsidRDefault="00E64EC2" w:rsidP="00E64EC2">
      <w:pPr>
        <w:spacing w:after="0" w:line="240" w:lineRule="auto"/>
        <w:jc w:val="both"/>
      </w:pPr>
      <w:r>
        <w:rPr>
          <w:noProof/>
        </w:rPr>
        <w:drawing>
          <wp:anchor distT="0" distB="0" distL="114300" distR="114300" simplePos="0" relativeHeight="251664384" behindDoc="0" locked="0" layoutInCell="1" allowOverlap="1" wp14:anchorId="000A5E84" wp14:editId="28D890CC">
            <wp:simplePos x="0" y="0"/>
            <wp:positionH relativeFrom="margin">
              <wp:align>left</wp:align>
            </wp:positionH>
            <wp:positionV relativeFrom="paragraph">
              <wp:posOffset>11430</wp:posOffset>
            </wp:positionV>
            <wp:extent cx="1440180" cy="1440180"/>
            <wp:effectExtent l="0" t="0" r="7620" b="762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t>Dasha Kelly Hamilton is a writer, performance artist and creative change agent, applying the creative process to facilitate dialogues around human and social wellness. She currently serves as the Poet Laureate for the City of Milwaukee and the State of Wisconsin.</w:t>
      </w:r>
    </w:p>
    <w:p w14:paraId="54AEF1C6" w14:textId="77777777" w:rsidR="00E64EC2" w:rsidRPr="00064E20" w:rsidRDefault="00E64EC2" w:rsidP="00E64EC2">
      <w:pPr>
        <w:spacing w:after="0" w:line="240" w:lineRule="auto"/>
        <w:jc w:val="both"/>
        <w:rPr>
          <w:sz w:val="16"/>
          <w:szCs w:val="16"/>
        </w:rPr>
      </w:pPr>
    </w:p>
    <w:p w14:paraId="567E09ED" w14:textId="77777777" w:rsidR="00E64EC2" w:rsidRDefault="00E64EC2" w:rsidP="00E64EC2">
      <w:pPr>
        <w:spacing w:after="0" w:line="240" w:lineRule="auto"/>
        <w:jc w:val="both"/>
      </w:pPr>
      <w:r>
        <w:t>As an Arts Envoy for the U.S. Embassy, Kelly Hamilton facilitated community building initiatives in Botswana, Toronto, Mauritius, and Beirut. Her touring production, “Makin’ Cake,” engages communities in a forward dialogue on race, class and equity.</w:t>
      </w:r>
    </w:p>
    <w:p w14:paraId="5183E578" w14:textId="77777777" w:rsidR="00E64EC2" w:rsidRDefault="00E64EC2" w:rsidP="00E64EC2">
      <w:pPr>
        <w:spacing w:after="0" w:line="240" w:lineRule="auto"/>
        <w:rPr>
          <w:b/>
          <w:bCs/>
          <w:sz w:val="26"/>
          <w:szCs w:val="26"/>
        </w:rPr>
      </w:pPr>
    </w:p>
    <w:p w14:paraId="347F8986" w14:textId="4D65B2A9" w:rsidR="00E64EC2" w:rsidRPr="003A364B" w:rsidRDefault="00E64EC2" w:rsidP="00E64EC2">
      <w:pPr>
        <w:spacing w:after="0" w:line="240" w:lineRule="auto"/>
        <w:rPr>
          <w:b/>
          <w:bCs/>
          <w:sz w:val="26"/>
          <w:szCs w:val="26"/>
        </w:rPr>
      </w:pPr>
      <w:r w:rsidRPr="003A364B">
        <w:rPr>
          <w:b/>
          <w:bCs/>
          <w:sz w:val="26"/>
          <w:szCs w:val="26"/>
        </w:rPr>
        <w:t>Jelani Cobb</w:t>
      </w:r>
    </w:p>
    <w:p w14:paraId="1BCB9EFE" w14:textId="77777777" w:rsidR="00E64EC2" w:rsidRDefault="00E64EC2" w:rsidP="00E64EC2">
      <w:pPr>
        <w:spacing w:after="0" w:line="240" w:lineRule="auto"/>
        <w:jc w:val="both"/>
        <w:rPr>
          <w:color w:val="000000"/>
        </w:rPr>
      </w:pPr>
      <w:r>
        <w:rPr>
          <w:noProof/>
        </w:rPr>
        <w:drawing>
          <wp:anchor distT="0" distB="0" distL="114300" distR="114300" simplePos="0" relativeHeight="251663360" behindDoc="1" locked="0" layoutInCell="1" allowOverlap="1" wp14:anchorId="1737A759" wp14:editId="4D1BBC26">
            <wp:simplePos x="0" y="0"/>
            <wp:positionH relativeFrom="margin">
              <wp:align>left</wp:align>
            </wp:positionH>
            <wp:positionV relativeFrom="paragraph">
              <wp:posOffset>7620</wp:posOffset>
            </wp:positionV>
            <wp:extent cx="1440180" cy="1440180"/>
            <wp:effectExtent l="0" t="0" r="7620" b="7620"/>
            <wp:wrapTight wrapText="bothSides">
              <wp:wrapPolygon edited="0">
                <wp:start x="0" y="0"/>
                <wp:lineTo x="0" y="21429"/>
                <wp:lineTo x="21429" y="21429"/>
                <wp:lineTo x="21429" y="0"/>
                <wp:lineTo x="0" y="0"/>
              </wp:wrapPolygon>
            </wp:wrapTight>
            <wp:docPr id="7" name="Picture 7" descr="A bald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ld person in a sui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364B">
        <w:rPr>
          <w:color w:val="000000"/>
        </w:rPr>
        <w:t>Jelani Cobb is a </w:t>
      </w:r>
      <w:r w:rsidRPr="003A364B">
        <w:rPr>
          <w:i/>
          <w:iCs/>
          <w:color w:val="000000"/>
        </w:rPr>
        <w:t>New Yorker </w:t>
      </w:r>
      <w:r w:rsidRPr="003A364B">
        <w:rPr>
          <w:color w:val="000000"/>
        </w:rPr>
        <w:t>staff writer, </w:t>
      </w:r>
      <w:r w:rsidRPr="003A364B">
        <w:rPr>
          <w:i/>
          <w:iCs/>
          <w:color w:val="000000"/>
        </w:rPr>
        <w:t>FRONTLINE </w:t>
      </w:r>
      <w:r w:rsidRPr="003A364B">
        <w:rPr>
          <w:color w:val="000000"/>
        </w:rPr>
        <w:t>correspondent, and Columbia University’s Ira A. Lipman Professor of Journalism. Cobb’s writing on race, history, justice, and politics earned him the Hillman Prize of opinion and analysis journalism.</w:t>
      </w:r>
    </w:p>
    <w:p w14:paraId="6D9F2A6C" w14:textId="77777777" w:rsidR="00E64EC2" w:rsidRPr="00064E20" w:rsidRDefault="00E64EC2" w:rsidP="00E64EC2">
      <w:pPr>
        <w:spacing w:after="0" w:line="240" w:lineRule="auto"/>
        <w:jc w:val="both"/>
        <w:rPr>
          <w:color w:val="000000"/>
          <w:sz w:val="16"/>
          <w:szCs w:val="16"/>
        </w:rPr>
      </w:pPr>
    </w:p>
    <w:p w14:paraId="3058CDB7" w14:textId="1216B694" w:rsidR="00E64EC2" w:rsidRPr="00B27BB7" w:rsidRDefault="00E64EC2" w:rsidP="00E64EC2">
      <w:pPr>
        <w:spacing w:after="0" w:line="240" w:lineRule="auto"/>
        <w:jc w:val="both"/>
        <w:rPr>
          <w:b/>
          <w:bCs/>
          <w:color w:val="4472C4" w:themeColor="accent1"/>
          <w:sz w:val="16"/>
          <w:szCs w:val="16"/>
        </w:rPr>
      </w:pPr>
      <w:r w:rsidRPr="003A364B">
        <w:rPr>
          <w:color w:val="000000"/>
        </w:rPr>
        <w:t>Cobb is featured prominently in Ava DuVernay’s </w:t>
      </w:r>
      <w:r w:rsidRPr="003A364B">
        <w:rPr>
          <w:i/>
          <w:iCs/>
          <w:color w:val="000000"/>
        </w:rPr>
        <w:t>13</w:t>
      </w:r>
      <w:r w:rsidRPr="003A364B">
        <w:rPr>
          <w:i/>
          <w:iCs/>
          <w:color w:val="000000"/>
          <w:vertAlign w:val="superscript"/>
        </w:rPr>
        <w:t>th</w:t>
      </w:r>
      <w:r w:rsidRPr="003A364B">
        <w:rPr>
          <w:i/>
          <w:iCs/>
          <w:color w:val="000000"/>
        </w:rPr>
        <w:t>, </w:t>
      </w:r>
      <w:r w:rsidRPr="003A364B">
        <w:rPr>
          <w:color w:val="000000"/>
        </w:rPr>
        <w:t>the Oscar-nominated documentary about mass incarceration of black Americans and the Thirteenth Amendment.</w:t>
      </w:r>
    </w:p>
    <w:p w14:paraId="59D8BE0B" w14:textId="77777777" w:rsidR="00E64EC2" w:rsidRDefault="00E64EC2" w:rsidP="00E64EC2">
      <w:pPr>
        <w:spacing w:after="0" w:line="240" w:lineRule="auto"/>
        <w:rPr>
          <w:b/>
          <w:bCs/>
          <w:color w:val="4472C4" w:themeColor="accent1"/>
          <w:sz w:val="16"/>
          <w:szCs w:val="16"/>
        </w:rPr>
      </w:pPr>
    </w:p>
    <w:p w14:paraId="6AFFA0A8" w14:textId="77777777" w:rsidR="00E64EC2" w:rsidRDefault="00E64EC2" w:rsidP="00E64EC2">
      <w:pPr>
        <w:spacing w:after="0" w:line="240" w:lineRule="auto"/>
        <w:rPr>
          <w:b/>
          <w:bCs/>
          <w:color w:val="4472C4" w:themeColor="accent1"/>
          <w:sz w:val="16"/>
          <w:szCs w:val="16"/>
        </w:rPr>
      </w:pPr>
    </w:p>
    <w:p w14:paraId="6BC3461D" w14:textId="77777777" w:rsidR="00E64EC2" w:rsidRPr="00B27BB7" w:rsidRDefault="00E64EC2" w:rsidP="00E64EC2">
      <w:pPr>
        <w:spacing w:after="0" w:line="240" w:lineRule="auto"/>
        <w:rPr>
          <w:b/>
          <w:bCs/>
          <w:color w:val="4472C4" w:themeColor="accent1"/>
          <w:sz w:val="16"/>
          <w:szCs w:val="16"/>
        </w:rPr>
      </w:pPr>
    </w:p>
    <w:p w14:paraId="3D65B4C1" w14:textId="77777777" w:rsidR="00E64EC2" w:rsidRPr="003A364B" w:rsidRDefault="00E64EC2" w:rsidP="00E64EC2">
      <w:pPr>
        <w:spacing w:after="0" w:line="240" w:lineRule="auto"/>
        <w:rPr>
          <w:b/>
          <w:bCs/>
          <w:color w:val="4472C4" w:themeColor="accent1"/>
          <w:sz w:val="28"/>
          <w:szCs w:val="28"/>
        </w:rPr>
      </w:pPr>
      <w:r>
        <w:rPr>
          <w:b/>
          <w:bCs/>
          <w:color w:val="4472C4" w:themeColor="accent1"/>
          <w:sz w:val="28"/>
          <w:szCs w:val="28"/>
        </w:rPr>
        <w:t>ARTIST IN RESIDENCE</w:t>
      </w:r>
      <w:r w:rsidRPr="003A364B">
        <w:rPr>
          <w:b/>
          <w:bCs/>
          <w:color w:val="4472C4" w:themeColor="accent1"/>
          <w:sz w:val="28"/>
          <w:szCs w:val="28"/>
        </w:rPr>
        <w:t xml:space="preserve">: </w:t>
      </w:r>
    </w:p>
    <w:p w14:paraId="01D43173" w14:textId="77777777" w:rsidR="00E64EC2" w:rsidRPr="003A364B" w:rsidRDefault="00E64EC2" w:rsidP="00E64EC2">
      <w:pPr>
        <w:spacing w:after="0" w:line="240" w:lineRule="auto"/>
        <w:rPr>
          <w:b/>
          <w:bCs/>
          <w:sz w:val="26"/>
          <w:szCs w:val="26"/>
        </w:rPr>
      </w:pPr>
      <w:r>
        <w:rPr>
          <w:b/>
          <w:bCs/>
          <w:sz w:val="26"/>
          <w:szCs w:val="26"/>
        </w:rPr>
        <w:t>Dorothy Chan</w:t>
      </w:r>
    </w:p>
    <w:p w14:paraId="4479BA61" w14:textId="77777777" w:rsidR="00E64EC2" w:rsidRDefault="00E64EC2" w:rsidP="00E64EC2">
      <w:pPr>
        <w:spacing w:after="0" w:line="240" w:lineRule="auto"/>
        <w:jc w:val="both"/>
        <w:rPr>
          <w:rFonts w:ascii="Calibri" w:hAnsi="Calibri" w:cs="Calibri"/>
          <w:color w:val="000000"/>
          <w:shd w:val="clear" w:color="auto" w:fill="FFFFFF"/>
        </w:rPr>
      </w:pPr>
      <w:r>
        <w:rPr>
          <w:noProof/>
        </w:rPr>
        <w:drawing>
          <wp:anchor distT="0" distB="0" distL="114300" distR="114300" simplePos="0" relativeHeight="251666432" behindDoc="1" locked="0" layoutInCell="1" allowOverlap="1" wp14:anchorId="3C0DEE33" wp14:editId="7D77DFAF">
            <wp:simplePos x="0" y="0"/>
            <wp:positionH relativeFrom="column">
              <wp:posOffset>635</wp:posOffset>
            </wp:positionH>
            <wp:positionV relativeFrom="paragraph">
              <wp:posOffset>34608</wp:posOffset>
            </wp:positionV>
            <wp:extent cx="1440108" cy="1440180"/>
            <wp:effectExtent l="0" t="0" r="8255" b="7620"/>
            <wp:wrapTight wrapText="bothSides">
              <wp:wrapPolygon edited="0">
                <wp:start x="0" y="0"/>
                <wp:lineTo x="0" y="21429"/>
                <wp:lineTo x="21438" y="21429"/>
                <wp:lineTo x="21438" y="0"/>
                <wp:lineTo x="0" y="0"/>
              </wp:wrapPolygon>
            </wp:wrapTight>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279"/>
                    <a:stretch/>
                  </pic:blipFill>
                  <pic:spPr bwMode="auto">
                    <a:xfrm>
                      <a:off x="0" y="0"/>
                      <a:ext cx="1440108"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color w:val="000000"/>
          <w:shd w:val="clear" w:color="auto" w:fill="FFFFFF"/>
        </w:rPr>
        <w:t>Dorothy Chan is an Assistant Professor of English at the University of Wisconsin-</w:t>
      </w:r>
      <w:proofErr w:type="spellStart"/>
      <w:r>
        <w:rPr>
          <w:rFonts w:ascii="Calibri" w:hAnsi="Calibri" w:cs="Calibri"/>
          <w:color w:val="000000"/>
          <w:shd w:val="clear" w:color="auto" w:fill="FFFFFF"/>
        </w:rPr>
        <w:t>Eau</w:t>
      </w:r>
      <w:proofErr w:type="spellEnd"/>
      <w:r>
        <w:rPr>
          <w:rFonts w:ascii="Calibri" w:hAnsi="Calibri" w:cs="Calibri"/>
          <w:color w:val="000000"/>
          <w:shd w:val="clear" w:color="auto" w:fill="FFFFFF"/>
        </w:rPr>
        <w:t xml:space="preserve"> Claire, Editor Emeritus of </w:t>
      </w:r>
      <w:r>
        <w:rPr>
          <w:rFonts w:ascii="Calibri" w:hAnsi="Calibri" w:cs="Calibri"/>
          <w:i/>
          <w:iCs/>
          <w:color w:val="000000"/>
          <w:shd w:val="clear" w:color="auto" w:fill="FFFFFF"/>
        </w:rPr>
        <w:t>Hobart</w:t>
      </w:r>
      <w:r>
        <w:rPr>
          <w:rFonts w:ascii="Calibri" w:hAnsi="Calibri" w:cs="Calibri"/>
          <w:color w:val="000000"/>
          <w:shd w:val="clear" w:color="auto" w:fill="FFFFFF"/>
        </w:rPr>
        <w:t>, Book Reviews Co-Editor of </w:t>
      </w:r>
      <w:r>
        <w:rPr>
          <w:rFonts w:ascii="Calibri" w:hAnsi="Calibri" w:cs="Calibri"/>
          <w:i/>
          <w:iCs/>
          <w:color w:val="000000"/>
          <w:shd w:val="clear" w:color="auto" w:fill="FFFFFF"/>
        </w:rPr>
        <w:t>Pleiades</w:t>
      </w:r>
      <w:r>
        <w:rPr>
          <w:rFonts w:ascii="Calibri" w:hAnsi="Calibri" w:cs="Calibri"/>
          <w:color w:val="000000"/>
          <w:shd w:val="clear" w:color="auto" w:fill="FFFFFF"/>
        </w:rPr>
        <w:t>, and Co-Founder and Editor in Chief of </w:t>
      </w:r>
      <w:r>
        <w:rPr>
          <w:rFonts w:ascii="Calibri" w:hAnsi="Calibri" w:cs="Calibri"/>
          <w:i/>
          <w:iCs/>
          <w:color w:val="000000"/>
          <w:shd w:val="clear" w:color="auto" w:fill="FFFFFF"/>
        </w:rPr>
        <w:t>Honey Literary</w:t>
      </w:r>
      <w:r>
        <w:rPr>
          <w:rFonts w:ascii="Calibri" w:hAnsi="Calibri" w:cs="Calibri"/>
          <w:color w:val="000000"/>
          <w:shd w:val="clear" w:color="auto" w:fill="FFFFFF"/>
        </w:rPr>
        <w:t> Inc., a literary arts organization.</w:t>
      </w:r>
    </w:p>
    <w:p w14:paraId="0CEFFE86" w14:textId="77777777" w:rsidR="00E64EC2" w:rsidRPr="00F502EE" w:rsidRDefault="00E64EC2" w:rsidP="00E64EC2">
      <w:pPr>
        <w:spacing w:after="0" w:line="240" w:lineRule="auto"/>
        <w:jc w:val="both"/>
        <w:rPr>
          <w:rFonts w:ascii="Calibri" w:hAnsi="Calibri" w:cs="Calibri"/>
          <w:color w:val="000000"/>
          <w:sz w:val="16"/>
          <w:szCs w:val="16"/>
          <w:shd w:val="clear" w:color="auto" w:fill="FFFFFF"/>
        </w:rPr>
      </w:pPr>
    </w:p>
    <w:p w14:paraId="60803C51" w14:textId="47D0361B" w:rsidR="00E64EC2" w:rsidRDefault="00E64EC2" w:rsidP="00E64EC2">
      <w:pPr>
        <w:spacing w:after="0" w:line="240" w:lineRule="auto"/>
        <w:jc w:val="both"/>
        <w:rPr>
          <w:rFonts w:ascii="Calibri" w:hAnsi="Calibri" w:cs="Calibri"/>
          <w:color w:val="000000"/>
          <w:shd w:val="clear" w:color="auto" w:fill="FFFFFF"/>
        </w:rPr>
      </w:pPr>
      <w:r>
        <w:rPr>
          <w:rFonts w:ascii="Calibri" w:hAnsi="Calibri" w:cs="Calibri"/>
          <w:color w:val="000000"/>
          <w:shd w:val="clear" w:color="auto" w:fill="FFFFFF"/>
        </w:rPr>
        <w:t xml:space="preserve">Chan has authored </w:t>
      </w:r>
      <w:r>
        <w:rPr>
          <w:rFonts w:ascii="Calibri" w:hAnsi="Calibri" w:cs="Calibri"/>
          <w:i/>
          <w:iCs/>
          <w:color w:val="000000"/>
          <w:shd w:val="clear" w:color="auto" w:fill="FFFFFF"/>
        </w:rPr>
        <w:t>BABE</w:t>
      </w:r>
      <w:r>
        <w:rPr>
          <w:rFonts w:ascii="Calibri" w:hAnsi="Calibri" w:cs="Calibri"/>
          <w:color w:val="000000"/>
          <w:shd w:val="clear" w:color="auto" w:fill="FFFFFF"/>
        </w:rPr>
        <w:t xml:space="preserve">, a forthcoming chapbook, </w:t>
      </w:r>
      <w:r>
        <w:rPr>
          <w:rFonts w:ascii="Calibri" w:hAnsi="Calibri" w:cs="Calibri"/>
          <w:i/>
          <w:iCs/>
          <w:color w:val="000000"/>
          <w:shd w:val="clear" w:color="auto" w:fill="FFFFFF"/>
        </w:rPr>
        <w:t>Revenge of the Asian Woman</w:t>
      </w:r>
      <w:r>
        <w:rPr>
          <w:rFonts w:ascii="Calibri" w:hAnsi="Calibri" w:cs="Calibri"/>
          <w:color w:val="000000"/>
          <w:shd w:val="clear" w:color="auto" w:fill="FFFFFF"/>
        </w:rPr>
        <w:t> (2019), </w:t>
      </w:r>
      <w:r>
        <w:rPr>
          <w:rFonts w:ascii="Calibri" w:hAnsi="Calibri" w:cs="Calibri"/>
          <w:i/>
          <w:iCs/>
          <w:color w:val="000000"/>
          <w:shd w:val="clear" w:color="auto" w:fill="FFFFFF"/>
        </w:rPr>
        <w:t>Attack of the Fifty-Foot Centerfold</w:t>
      </w:r>
      <w:r>
        <w:rPr>
          <w:rFonts w:ascii="Calibri" w:hAnsi="Calibri" w:cs="Calibri"/>
          <w:color w:val="000000"/>
          <w:shd w:val="clear" w:color="auto" w:fill="FFFFFF"/>
        </w:rPr>
        <w:t> (2018), and </w:t>
      </w:r>
      <w:r>
        <w:rPr>
          <w:rFonts w:ascii="Calibri" w:hAnsi="Calibri" w:cs="Calibri"/>
          <w:i/>
          <w:iCs/>
          <w:color w:val="000000"/>
          <w:shd w:val="clear" w:color="auto" w:fill="FFFFFF"/>
        </w:rPr>
        <w:t>Chinatown Sonnets</w:t>
      </w:r>
      <w:r>
        <w:rPr>
          <w:rFonts w:ascii="Calibri" w:hAnsi="Calibri" w:cs="Calibri"/>
          <w:color w:val="000000"/>
          <w:shd w:val="clear" w:color="auto" w:fill="FFFFFF"/>
        </w:rPr>
        <w:t> (2017). She is two-time finalist for the Ruth Lilly and Dorothy Sargent Rosenberg Poetry Fellowship, a finalist for the Lambda Literary Award in Bisexual Poetry, and recipient of the Philip Freund Prize in Creative Writing from Cornell University. Her work appears in </w:t>
      </w:r>
      <w:r>
        <w:rPr>
          <w:rFonts w:ascii="Calibri" w:hAnsi="Calibri" w:cs="Calibri"/>
          <w:i/>
          <w:iCs/>
          <w:color w:val="000000"/>
          <w:shd w:val="clear" w:color="auto" w:fill="FFFFFF"/>
        </w:rPr>
        <w:t>POETRY</w:t>
      </w:r>
      <w:r>
        <w:rPr>
          <w:rFonts w:ascii="Calibri" w:hAnsi="Calibri" w:cs="Calibri"/>
          <w:color w:val="000000"/>
          <w:shd w:val="clear" w:color="auto" w:fill="FFFFFF"/>
        </w:rPr>
        <w:t>, </w:t>
      </w:r>
      <w:r>
        <w:rPr>
          <w:rFonts w:ascii="Calibri" w:hAnsi="Calibri" w:cs="Calibri"/>
          <w:i/>
          <w:iCs/>
          <w:color w:val="000000"/>
          <w:shd w:val="clear" w:color="auto" w:fill="FFFFFF"/>
        </w:rPr>
        <w:t>The American Poetry Review</w:t>
      </w:r>
      <w:r>
        <w:rPr>
          <w:rFonts w:ascii="Calibri" w:hAnsi="Calibri" w:cs="Calibri"/>
          <w:color w:val="000000"/>
          <w:shd w:val="clear" w:color="auto" w:fill="FFFFFF"/>
        </w:rPr>
        <w:t xml:space="preserve">, </w:t>
      </w:r>
      <w:r>
        <w:rPr>
          <w:rFonts w:ascii="Calibri" w:hAnsi="Calibri" w:cs="Calibri"/>
          <w:i/>
          <w:iCs/>
          <w:color w:val="000000"/>
          <w:shd w:val="clear" w:color="auto" w:fill="FFFFFF"/>
        </w:rPr>
        <w:t>Academy of American Poets</w:t>
      </w:r>
      <w:r w:rsidR="007D13CC">
        <w:rPr>
          <w:rFonts w:ascii="Calibri" w:hAnsi="Calibri" w:cs="Calibri"/>
          <w:color w:val="000000"/>
          <w:shd w:val="clear" w:color="auto" w:fill="FFFFFF"/>
        </w:rPr>
        <w:t>, and elsewhere</w:t>
      </w:r>
      <w:r>
        <w:rPr>
          <w:rFonts w:ascii="Calibri" w:hAnsi="Calibri" w:cs="Calibri"/>
          <w:color w:val="000000"/>
          <w:shd w:val="clear" w:color="auto" w:fill="FFFFFF"/>
        </w:rPr>
        <w:t>.</w:t>
      </w:r>
    </w:p>
    <w:p w14:paraId="19B8745D" w14:textId="5454E35C" w:rsidR="008517C2" w:rsidRDefault="008517C2" w:rsidP="00E64EC2">
      <w:pPr>
        <w:spacing w:after="0" w:line="240" w:lineRule="auto"/>
        <w:jc w:val="both"/>
        <w:rPr>
          <w:rFonts w:ascii="Calibri" w:hAnsi="Calibri" w:cs="Calibri"/>
          <w:color w:val="000000"/>
          <w:shd w:val="clear" w:color="auto" w:fill="FFFFFF"/>
        </w:rPr>
      </w:pPr>
    </w:p>
    <w:p w14:paraId="5CF51EF1" w14:textId="77777777" w:rsidR="00B31C09" w:rsidRPr="00BB5A46" w:rsidRDefault="00B31C09" w:rsidP="00E64EC2">
      <w:pPr>
        <w:spacing w:after="0" w:line="240" w:lineRule="auto"/>
        <w:jc w:val="both"/>
        <w:rPr>
          <w:b/>
          <w:bCs/>
          <w:color w:val="4472C4" w:themeColor="accent1"/>
          <w:sz w:val="28"/>
          <w:szCs w:val="28"/>
        </w:rPr>
      </w:pPr>
      <w:r w:rsidRPr="00BB5A46">
        <w:rPr>
          <w:b/>
          <w:bCs/>
          <w:color w:val="4472C4" w:themeColor="accent1"/>
          <w:sz w:val="28"/>
          <w:szCs w:val="28"/>
        </w:rPr>
        <w:t xml:space="preserve">CONFERENCE </w:t>
      </w:r>
      <w:r>
        <w:rPr>
          <w:b/>
          <w:bCs/>
          <w:color w:val="4472C4" w:themeColor="accent1"/>
          <w:sz w:val="28"/>
          <w:szCs w:val="28"/>
        </w:rPr>
        <w:t>VISION</w:t>
      </w:r>
      <w:r w:rsidRPr="00BB5A46">
        <w:rPr>
          <w:b/>
          <w:bCs/>
          <w:color w:val="4472C4" w:themeColor="accent1"/>
          <w:sz w:val="28"/>
          <w:szCs w:val="28"/>
        </w:rPr>
        <w:t xml:space="preserve">: </w:t>
      </w:r>
    </w:p>
    <w:p w14:paraId="4E168D3C" w14:textId="1B6554D9" w:rsidR="00E64EC2" w:rsidRDefault="00B31C09" w:rsidP="00E64EC2">
      <w:pPr>
        <w:pStyle w:val="Body"/>
        <w:jc w:val="both"/>
        <w:rPr>
          <w:bCs/>
          <w:color w:val="auto"/>
        </w:rPr>
      </w:pPr>
      <w:r w:rsidRPr="009709A2">
        <w:rPr>
          <w:bCs/>
          <w:color w:val="auto"/>
        </w:rPr>
        <w:t xml:space="preserve">The Toward One Wisconsin Conference aspires to create and sustain a statewide culture that understands that diversity, equity, and inclusion are essential to the state’s continued excellence. We recognize that the pursuit of excellence intersects with a commitment to diversity in all sectors. We envision an inclusive Wisconsin that brings marginalized to the center so that every person </w:t>
      </w:r>
      <w:proofErr w:type="gramStart"/>
      <w:r w:rsidRPr="009709A2">
        <w:rPr>
          <w:bCs/>
          <w:color w:val="auto"/>
        </w:rPr>
        <w:t>has the opportunity to</w:t>
      </w:r>
      <w:proofErr w:type="gramEnd"/>
      <w:r w:rsidRPr="009709A2">
        <w:rPr>
          <w:bCs/>
          <w:color w:val="auto"/>
        </w:rPr>
        <w:t xml:space="preserve"> use their unique experiences and backgrounds together—to spark solutions that create a better, healthier Wisconsin.</w:t>
      </w:r>
    </w:p>
    <w:p w14:paraId="1974DC3B" w14:textId="77777777" w:rsidR="008517C2" w:rsidRDefault="008517C2" w:rsidP="00E64EC2">
      <w:pPr>
        <w:pStyle w:val="Body"/>
        <w:jc w:val="both"/>
        <w:rPr>
          <w:rFonts w:eastAsia="Times New Roman"/>
          <w:b/>
          <w:color w:val="4472C4" w:themeColor="accent1"/>
          <w:sz w:val="28"/>
          <w:szCs w:val="28"/>
        </w:rPr>
      </w:pPr>
    </w:p>
    <w:p w14:paraId="0CFC2792" w14:textId="1CB2F5DC" w:rsidR="00B31C09" w:rsidRDefault="00B31C09" w:rsidP="00E64EC2">
      <w:pPr>
        <w:pStyle w:val="Body"/>
        <w:jc w:val="both"/>
        <w:rPr>
          <w:rFonts w:eastAsia="Times New Roman"/>
          <w:color w:val="auto"/>
          <w:sz w:val="28"/>
          <w:szCs w:val="28"/>
        </w:rPr>
      </w:pPr>
      <w:r>
        <w:rPr>
          <w:rFonts w:eastAsia="Times New Roman"/>
          <w:b/>
          <w:color w:val="4472C4" w:themeColor="accent1"/>
          <w:sz w:val="28"/>
          <w:szCs w:val="28"/>
        </w:rPr>
        <w:t>AUDIENCE</w:t>
      </w:r>
      <w:r w:rsidRPr="00BB5A46">
        <w:rPr>
          <w:rFonts w:eastAsia="Times New Roman"/>
          <w:b/>
          <w:color w:val="4472C4" w:themeColor="accent1"/>
          <w:sz w:val="28"/>
          <w:szCs w:val="28"/>
        </w:rPr>
        <w:t>:</w:t>
      </w:r>
      <w:r w:rsidRPr="00BB5A46">
        <w:rPr>
          <w:rFonts w:eastAsia="Times New Roman"/>
          <w:color w:val="auto"/>
          <w:sz w:val="28"/>
          <w:szCs w:val="28"/>
        </w:rPr>
        <w:t xml:space="preserve">  </w:t>
      </w:r>
    </w:p>
    <w:p w14:paraId="1841C07F" w14:textId="20022F71" w:rsidR="00B31C09" w:rsidRDefault="00B31C09" w:rsidP="00E64EC2">
      <w:pPr>
        <w:pStyle w:val="Body"/>
        <w:jc w:val="both"/>
        <w:rPr>
          <w:rFonts w:eastAsia="Times New Roman"/>
          <w:color w:val="auto"/>
        </w:rPr>
      </w:pPr>
      <w:r w:rsidRPr="00FE11D0">
        <w:rPr>
          <w:rFonts w:eastAsia="Times New Roman"/>
          <w:color w:val="auto"/>
        </w:rPr>
        <w:t>We expect a diverse attendance including but not limited to representatives from birth-K-12, higher education, academia, business and industry, state and local workforce development, youth programs, health professions, vocational rehabilitation, chambers of commerce, non-profit organizations, government, community and neighborhood associations, and faith-based groups.</w:t>
      </w:r>
    </w:p>
    <w:p w14:paraId="23A8A34B" w14:textId="4F387D4E" w:rsidR="00B31C09" w:rsidRDefault="00B31C09" w:rsidP="00E64EC2">
      <w:pPr>
        <w:pStyle w:val="T1Wheadings"/>
        <w:spacing w:after="0" w:line="240" w:lineRule="auto"/>
      </w:pPr>
      <w:r>
        <w:lastRenderedPageBreak/>
        <w:t>PRESS RELEASES:</w:t>
      </w:r>
    </w:p>
    <w:p w14:paraId="4B8147F3" w14:textId="2E106D92" w:rsidR="00B31C09" w:rsidRDefault="00987B88" w:rsidP="00E64EC2">
      <w:pPr>
        <w:pStyle w:val="ListParagraph"/>
        <w:numPr>
          <w:ilvl w:val="0"/>
          <w:numId w:val="6"/>
        </w:numPr>
        <w:spacing w:after="0" w:line="240" w:lineRule="auto"/>
        <w:contextualSpacing w:val="0"/>
      </w:pPr>
      <w:hyperlink r:id="rId12" w:history="1">
        <w:r w:rsidR="00B31C09" w:rsidRPr="00B31C09">
          <w:rPr>
            <w:rStyle w:val="Hyperlink"/>
          </w:rPr>
          <w:t>Toward One Wisconsin 2021 Announces Virtual Attendance Option and COVID-19 Update</w:t>
        </w:r>
      </w:hyperlink>
    </w:p>
    <w:p w14:paraId="345D4E78" w14:textId="0B139B53" w:rsidR="00B31C09" w:rsidRDefault="00987B88" w:rsidP="00E64EC2">
      <w:pPr>
        <w:pStyle w:val="ListParagraph"/>
        <w:numPr>
          <w:ilvl w:val="0"/>
          <w:numId w:val="6"/>
        </w:numPr>
        <w:spacing w:after="0" w:line="240" w:lineRule="auto"/>
        <w:contextualSpacing w:val="0"/>
      </w:pPr>
      <w:hyperlink r:id="rId13" w:history="1">
        <w:r w:rsidR="000F3FB1" w:rsidRPr="000F3FB1">
          <w:rPr>
            <w:rStyle w:val="Hyperlink"/>
          </w:rPr>
          <w:t>Helping single super moms with academic success</w:t>
        </w:r>
      </w:hyperlink>
    </w:p>
    <w:p w14:paraId="0A3A7B40" w14:textId="5B64FBE8" w:rsidR="000F3FB1" w:rsidRDefault="00987B88" w:rsidP="00E64EC2">
      <w:pPr>
        <w:pStyle w:val="ListParagraph"/>
        <w:numPr>
          <w:ilvl w:val="0"/>
          <w:numId w:val="6"/>
        </w:numPr>
        <w:spacing w:after="0" w:line="240" w:lineRule="auto"/>
        <w:contextualSpacing w:val="0"/>
      </w:pPr>
      <w:hyperlink r:id="rId14" w:history="1">
        <w:r w:rsidR="000F3FB1" w:rsidRPr="000F3FB1">
          <w:rPr>
            <w:rStyle w:val="Hyperlink"/>
          </w:rPr>
          <w:t>How to Depolarize America – and yourself!</w:t>
        </w:r>
      </w:hyperlink>
    </w:p>
    <w:p w14:paraId="4C20EAA4" w14:textId="189A7124" w:rsidR="000F3FB1" w:rsidRDefault="00987B88" w:rsidP="00E64EC2">
      <w:pPr>
        <w:pStyle w:val="ListParagraph"/>
        <w:numPr>
          <w:ilvl w:val="0"/>
          <w:numId w:val="6"/>
        </w:numPr>
        <w:spacing w:after="0" w:line="240" w:lineRule="auto"/>
        <w:contextualSpacing w:val="0"/>
      </w:pPr>
      <w:hyperlink r:id="rId15" w:history="1">
        <w:r w:rsidR="000F3FB1" w:rsidRPr="000F3FB1">
          <w:rPr>
            <w:rStyle w:val="Hyperlink"/>
          </w:rPr>
          <w:t>Just three months away from Wisconsin’s premiere inclusivity conference</w:t>
        </w:r>
      </w:hyperlink>
    </w:p>
    <w:p w14:paraId="77F341B9" w14:textId="04FF708A" w:rsidR="000F3FB1" w:rsidRDefault="00987B88" w:rsidP="00E64EC2">
      <w:pPr>
        <w:pStyle w:val="ListParagraph"/>
        <w:numPr>
          <w:ilvl w:val="0"/>
          <w:numId w:val="6"/>
        </w:numPr>
        <w:spacing w:after="0" w:line="240" w:lineRule="auto"/>
        <w:contextualSpacing w:val="0"/>
      </w:pPr>
      <w:hyperlink r:id="rId16" w:history="1">
        <w:r w:rsidR="000F3FB1" w:rsidRPr="000F3FB1">
          <w:rPr>
            <w:rStyle w:val="Hyperlink"/>
          </w:rPr>
          <w:t>Meet the T1W 2021 plenary speakers</w:t>
        </w:r>
      </w:hyperlink>
    </w:p>
    <w:p w14:paraId="568D17E7" w14:textId="0B1BF8FB" w:rsidR="000F3FB1" w:rsidRDefault="00987B88" w:rsidP="00E64EC2">
      <w:pPr>
        <w:pStyle w:val="ListParagraph"/>
        <w:numPr>
          <w:ilvl w:val="0"/>
          <w:numId w:val="6"/>
        </w:numPr>
        <w:spacing w:after="0" w:line="240" w:lineRule="auto"/>
        <w:contextualSpacing w:val="0"/>
      </w:pPr>
      <w:hyperlink r:id="rId17" w:history="1">
        <w:r w:rsidR="000F3FB1" w:rsidRPr="000F3FB1">
          <w:rPr>
            <w:rStyle w:val="Hyperlink"/>
          </w:rPr>
          <w:t>Jelani Cobb announced as newest T1W 2021 plenary speaker</w:t>
        </w:r>
      </w:hyperlink>
    </w:p>
    <w:p w14:paraId="4B2B6C8E" w14:textId="4E934C8D" w:rsidR="000F3FB1" w:rsidRDefault="00987B88" w:rsidP="00E64EC2">
      <w:pPr>
        <w:pStyle w:val="ListParagraph"/>
        <w:numPr>
          <w:ilvl w:val="0"/>
          <w:numId w:val="6"/>
        </w:numPr>
        <w:spacing w:after="0" w:line="240" w:lineRule="auto"/>
        <w:contextualSpacing w:val="0"/>
      </w:pPr>
      <w:hyperlink r:id="rId18" w:history="1">
        <w:r w:rsidR="000F3FB1" w:rsidRPr="000F3FB1">
          <w:rPr>
            <w:rStyle w:val="Hyperlink"/>
          </w:rPr>
          <w:t>4th Annual Workforce Solutions Summit</w:t>
        </w:r>
      </w:hyperlink>
    </w:p>
    <w:p w14:paraId="57C12625" w14:textId="77777777" w:rsidR="000F3FB1" w:rsidRDefault="00987B88" w:rsidP="00E64EC2">
      <w:pPr>
        <w:pStyle w:val="ListParagraph"/>
        <w:numPr>
          <w:ilvl w:val="0"/>
          <w:numId w:val="6"/>
        </w:numPr>
        <w:spacing w:after="0" w:line="240" w:lineRule="auto"/>
        <w:contextualSpacing w:val="0"/>
      </w:pPr>
      <w:hyperlink r:id="rId19" w:history="1">
        <w:r w:rsidR="000F3FB1" w:rsidRPr="000F3FB1">
          <w:rPr>
            <w:rStyle w:val="Hyperlink"/>
          </w:rPr>
          <w:t xml:space="preserve">T1W 2021 announces new conference co-chair and plenary speaker </w:t>
        </w:r>
      </w:hyperlink>
    </w:p>
    <w:p w14:paraId="23600EC5" w14:textId="694493EE" w:rsidR="000F3FB1" w:rsidRDefault="00987B88" w:rsidP="00E64EC2">
      <w:pPr>
        <w:pStyle w:val="ListParagraph"/>
        <w:numPr>
          <w:ilvl w:val="0"/>
          <w:numId w:val="6"/>
        </w:numPr>
        <w:spacing w:after="0" w:line="240" w:lineRule="auto"/>
        <w:contextualSpacing w:val="0"/>
      </w:pPr>
      <w:hyperlink r:id="rId20" w:history="1">
        <w:r w:rsidR="000F3FB1" w:rsidRPr="000F3FB1">
          <w:rPr>
            <w:rStyle w:val="Hyperlink"/>
          </w:rPr>
          <w:t>Toward One Wisconsin 2021 announces first plenary speaker</w:t>
        </w:r>
      </w:hyperlink>
    </w:p>
    <w:p w14:paraId="300386C1" w14:textId="5A64B7E3" w:rsidR="007A749E" w:rsidRDefault="00987B88" w:rsidP="00E64EC2">
      <w:pPr>
        <w:pStyle w:val="ListParagraph"/>
        <w:numPr>
          <w:ilvl w:val="0"/>
          <w:numId w:val="6"/>
        </w:numPr>
        <w:spacing w:after="0" w:line="240" w:lineRule="auto"/>
        <w:contextualSpacing w:val="0"/>
      </w:pPr>
      <w:hyperlink r:id="rId21" w:history="1">
        <w:r w:rsidR="000F3FB1" w:rsidRPr="000F3FB1">
          <w:rPr>
            <w:rStyle w:val="Hyperlink"/>
          </w:rPr>
          <w:t>Save the date for Toward One Wisconsin 2021!</w:t>
        </w:r>
      </w:hyperlink>
    </w:p>
    <w:p w14:paraId="64EF53E8" w14:textId="77777777" w:rsidR="006945FA" w:rsidRDefault="006945FA" w:rsidP="00E64EC2">
      <w:pPr>
        <w:pStyle w:val="ListParagraph"/>
        <w:spacing w:after="0" w:line="240" w:lineRule="auto"/>
        <w:contextualSpacing w:val="0"/>
      </w:pPr>
    </w:p>
    <w:p w14:paraId="29B93E68" w14:textId="75B624E2" w:rsidR="007A749E" w:rsidRDefault="00DE6D95" w:rsidP="00E64EC2">
      <w:pPr>
        <w:pStyle w:val="T1Wheadings"/>
        <w:spacing w:after="0" w:line="240" w:lineRule="auto"/>
      </w:pPr>
      <w:r>
        <w:t>MULTIMEDIA:</w:t>
      </w:r>
    </w:p>
    <w:p w14:paraId="67B1D814" w14:textId="77777777" w:rsidR="00E64EC2" w:rsidRPr="00E64EC2" w:rsidRDefault="00E64EC2" w:rsidP="00E64EC2">
      <w:pPr>
        <w:pStyle w:val="T1Wheadings"/>
        <w:spacing w:after="0" w:line="240" w:lineRule="auto"/>
        <w:rPr>
          <w:sz w:val="16"/>
          <w:szCs w:val="16"/>
        </w:rPr>
      </w:pPr>
    </w:p>
    <w:p w14:paraId="5351FE86" w14:textId="2C3D2B08" w:rsidR="00E64EC2" w:rsidRDefault="00E64EC2" w:rsidP="00E64EC2">
      <w:pPr>
        <w:pStyle w:val="t1wsub"/>
        <w:spacing w:after="0" w:line="240" w:lineRule="auto"/>
      </w:pPr>
      <w:r>
        <w:t>Flyer:</w:t>
      </w:r>
    </w:p>
    <w:p w14:paraId="0E9E11C1" w14:textId="7CC74456" w:rsidR="00DE6D95" w:rsidRPr="00E64EC2" w:rsidRDefault="00987B88" w:rsidP="00E64EC2">
      <w:pPr>
        <w:spacing w:after="0" w:line="240" w:lineRule="auto"/>
        <w:rPr>
          <w:rFonts w:cstheme="minorHAnsi"/>
        </w:rPr>
      </w:pPr>
      <w:hyperlink r:id="rId22" w:history="1">
        <w:r w:rsidR="00DE6D95" w:rsidRPr="00E64EC2">
          <w:rPr>
            <w:rStyle w:val="Hyperlink"/>
            <w:rFonts w:cstheme="minorHAnsi"/>
            <w:color w:val="1976BD"/>
            <w:sz w:val="27"/>
            <w:szCs w:val="27"/>
            <w:shd w:val="clear" w:color="auto" w:fill="FFFFFF"/>
          </w:rPr>
          <w:t>Conference Flyer</w:t>
        </w:r>
      </w:hyperlink>
      <w:r w:rsidR="00E64EC2" w:rsidRPr="00E64EC2">
        <w:rPr>
          <w:rStyle w:val="Hyperlink"/>
          <w:rFonts w:cstheme="minorHAnsi"/>
          <w:color w:val="1976BD"/>
          <w:sz w:val="27"/>
          <w:szCs w:val="27"/>
          <w:shd w:val="clear" w:color="auto" w:fill="FFFFFF"/>
        </w:rPr>
        <w:t xml:space="preserve"> Link</w:t>
      </w:r>
    </w:p>
    <w:p w14:paraId="153E5F6F" w14:textId="77777777" w:rsidR="00E64EC2" w:rsidRPr="00E64EC2" w:rsidRDefault="00E64EC2" w:rsidP="00E64EC2">
      <w:pPr>
        <w:pStyle w:val="t1wsub"/>
        <w:spacing w:after="0" w:line="240" w:lineRule="auto"/>
        <w:rPr>
          <w:sz w:val="16"/>
          <w:szCs w:val="16"/>
        </w:rPr>
      </w:pPr>
    </w:p>
    <w:p w14:paraId="0734CB49" w14:textId="182F0A70" w:rsidR="00DE6D95" w:rsidRDefault="00DE6D95" w:rsidP="00E64EC2">
      <w:pPr>
        <w:pStyle w:val="t1wsub"/>
        <w:spacing w:after="0" w:line="240" w:lineRule="auto"/>
      </w:pPr>
      <w:r>
        <w:t>Logos:</w:t>
      </w:r>
    </w:p>
    <w:tbl>
      <w:tblPr>
        <w:tblW w:w="0" w:type="auto"/>
        <w:tblBorders>
          <w:top w:val="single" w:sz="2" w:space="0" w:color="F89A21"/>
          <w:left w:val="single" w:sz="2" w:space="0" w:color="F89A21"/>
          <w:bottom w:val="single" w:sz="2" w:space="0" w:color="F89A21"/>
          <w:right w:val="single" w:sz="2" w:space="0" w:color="F89A21"/>
        </w:tblBorders>
        <w:shd w:val="clear" w:color="auto" w:fill="FFFFFF"/>
        <w:tblCellMar>
          <w:top w:w="15" w:type="dxa"/>
          <w:left w:w="15" w:type="dxa"/>
          <w:bottom w:w="15" w:type="dxa"/>
          <w:right w:w="15" w:type="dxa"/>
        </w:tblCellMar>
        <w:tblLook w:val="04A0" w:firstRow="1" w:lastRow="0" w:firstColumn="1" w:lastColumn="0" w:noHBand="0" w:noVBand="1"/>
      </w:tblPr>
      <w:tblGrid>
        <w:gridCol w:w="3735"/>
      </w:tblGrid>
      <w:tr w:rsidR="007A749E" w14:paraId="731C7296" w14:textId="77777777" w:rsidTr="007A749E">
        <w:tc>
          <w:tcPr>
            <w:tcW w:w="0" w:type="auto"/>
            <w:shd w:val="clear" w:color="auto" w:fill="FFFFFF"/>
            <w:vAlign w:val="center"/>
            <w:hideMark/>
          </w:tcPr>
          <w:p w14:paraId="429BEE94" w14:textId="52366DDA" w:rsidR="007A749E" w:rsidRDefault="007A749E" w:rsidP="00E64EC2">
            <w:pPr>
              <w:spacing w:after="0" w:line="240" w:lineRule="auto"/>
              <w:jc w:val="center"/>
              <w:rPr>
                <w:rFonts w:ascii="Segoe UI" w:hAnsi="Segoe UI" w:cs="Segoe UI"/>
                <w:color w:val="000545"/>
                <w:sz w:val="27"/>
                <w:szCs w:val="27"/>
              </w:rPr>
            </w:pPr>
            <w:r>
              <w:rPr>
                <w:rFonts w:ascii="Segoe UI" w:hAnsi="Segoe UI" w:cs="Segoe UI"/>
                <w:noProof/>
                <w:color w:val="000545"/>
                <w:sz w:val="27"/>
                <w:szCs w:val="27"/>
              </w:rPr>
              <w:drawing>
                <wp:inline distT="0" distB="0" distL="0" distR="0" wp14:anchorId="0A49FE75" wp14:editId="7BB2B940">
                  <wp:extent cx="2352675" cy="799988"/>
                  <wp:effectExtent l="0" t="0" r="0" b="63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8913" cy="808910"/>
                          </a:xfrm>
                          <a:prstGeom prst="rect">
                            <a:avLst/>
                          </a:prstGeom>
                          <a:noFill/>
                          <a:ln>
                            <a:noFill/>
                          </a:ln>
                        </pic:spPr>
                      </pic:pic>
                    </a:graphicData>
                  </a:graphic>
                </wp:inline>
              </w:drawing>
            </w:r>
          </w:p>
        </w:tc>
      </w:tr>
      <w:tr w:rsidR="007A749E" w14:paraId="2B24CCB9" w14:textId="77777777" w:rsidTr="007A749E">
        <w:tc>
          <w:tcPr>
            <w:tcW w:w="0" w:type="auto"/>
            <w:tcBorders>
              <w:top w:val="single" w:sz="2" w:space="0" w:color="F89A21"/>
              <w:left w:val="nil"/>
              <w:bottom w:val="nil"/>
              <w:right w:val="nil"/>
            </w:tcBorders>
            <w:shd w:val="clear" w:color="auto" w:fill="FFFFFF"/>
            <w:vAlign w:val="center"/>
            <w:hideMark/>
          </w:tcPr>
          <w:p w14:paraId="2564E7FE" w14:textId="77777777" w:rsidR="007A749E" w:rsidRPr="00E64EC2" w:rsidRDefault="00987B88" w:rsidP="00E64EC2">
            <w:pPr>
              <w:spacing w:after="0" w:line="240" w:lineRule="auto"/>
              <w:rPr>
                <w:rFonts w:cstheme="minorHAnsi"/>
                <w:color w:val="000545"/>
                <w:sz w:val="27"/>
                <w:szCs w:val="27"/>
              </w:rPr>
            </w:pPr>
            <w:hyperlink r:id="rId24" w:tgtFrame="_blank" w:history="1">
              <w:r w:rsidR="007A749E" w:rsidRPr="00E64EC2">
                <w:rPr>
                  <w:rStyle w:val="Hyperlink"/>
                  <w:rFonts w:cstheme="minorHAnsi"/>
                  <w:color w:val="1976BD"/>
                  <w:sz w:val="27"/>
                  <w:szCs w:val="27"/>
                </w:rPr>
                <w:t>JPG</w:t>
              </w:r>
            </w:hyperlink>
            <w:r w:rsidR="007A749E" w:rsidRPr="00E64EC2">
              <w:rPr>
                <w:rFonts w:cstheme="minorHAnsi"/>
                <w:color w:val="000545"/>
                <w:sz w:val="27"/>
                <w:szCs w:val="27"/>
              </w:rPr>
              <w:t> – </w:t>
            </w:r>
            <w:hyperlink r:id="rId25" w:tgtFrame="_blank" w:history="1">
              <w:r w:rsidR="007A749E" w:rsidRPr="00E64EC2">
                <w:rPr>
                  <w:rStyle w:val="Hyperlink"/>
                  <w:rFonts w:cstheme="minorHAnsi"/>
                  <w:color w:val="1976BD"/>
                  <w:sz w:val="27"/>
                  <w:szCs w:val="27"/>
                </w:rPr>
                <w:t>PDF</w:t>
              </w:r>
            </w:hyperlink>
            <w:r w:rsidR="007A749E" w:rsidRPr="00E64EC2">
              <w:rPr>
                <w:rFonts w:cstheme="minorHAnsi"/>
                <w:color w:val="000545"/>
                <w:sz w:val="27"/>
                <w:szCs w:val="27"/>
              </w:rPr>
              <w:t> – </w:t>
            </w:r>
            <w:hyperlink r:id="rId26" w:tgtFrame="_blank" w:history="1">
              <w:r w:rsidR="007A749E" w:rsidRPr="00E64EC2">
                <w:rPr>
                  <w:rStyle w:val="Hyperlink"/>
                  <w:rFonts w:cstheme="minorHAnsi"/>
                  <w:color w:val="1976BD"/>
                  <w:sz w:val="27"/>
                  <w:szCs w:val="27"/>
                </w:rPr>
                <w:t>PNG</w:t>
              </w:r>
            </w:hyperlink>
          </w:p>
        </w:tc>
      </w:tr>
    </w:tbl>
    <w:p w14:paraId="3DCE99B1" w14:textId="77777777" w:rsidR="007A749E" w:rsidRPr="00E64EC2" w:rsidRDefault="007A749E" w:rsidP="00E64EC2">
      <w:pPr>
        <w:spacing w:after="0" w:line="240" w:lineRule="auto"/>
        <w:rPr>
          <w:vanish/>
          <w:sz w:val="16"/>
          <w:szCs w:val="16"/>
        </w:rPr>
      </w:pPr>
    </w:p>
    <w:p w14:paraId="1B1DD980" w14:textId="77777777" w:rsidR="006945FA" w:rsidRPr="00E64EC2" w:rsidRDefault="006945FA" w:rsidP="00E64EC2">
      <w:pPr>
        <w:pStyle w:val="t1wsub"/>
        <w:spacing w:after="0" w:line="240" w:lineRule="auto"/>
        <w:rPr>
          <w:sz w:val="16"/>
          <w:szCs w:val="16"/>
        </w:rPr>
      </w:pPr>
    </w:p>
    <w:p w14:paraId="5F23A2FA" w14:textId="74CE3497" w:rsidR="00D26EE5" w:rsidRDefault="00D26EE5" w:rsidP="00E64EC2">
      <w:pPr>
        <w:pStyle w:val="t1wsub"/>
        <w:spacing w:after="0" w:line="240" w:lineRule="auto"/>
      </w:pPr>
      <w:r>
        <w:t>Photos:</w:t>
      </w:r>
    </w:p>
    <w:p w14:paraId="3913EF82" w14:textId="6D6F3A7C" w:rsidR="00D26EE5" w:rsidRDefault="00D26EE5" w:rsidP="00E64EC2">
      <w:pPr>
        <w:pStyle w:val="t1wsub"/>
        <w:spacing w:after="0" w:line="240" w:lineRule="auto"/>
      </w:pPr>
      <w:r>
        <w:rPr>
          <w:noProof/>
        </w:rPr>
        <w:drawing>
          <wp:inline distT="0" distB="0" distL="0" distR="0" wp14:anchorId="0CE392E1" wp14:editId="5887DABC">
            <wp:extent cx="3810000" cy="1143000"/>
            <wp:effectExtent l="0" t="0" r="0" b="0"/>
            <wp:docPr id="32" name="Picture 3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14:paraId="44732F9E" w14:textId="58669C0E" w:rsidR="00A14194" w:rsidRPr="00E64EC2" w:rsidRDefault="00987B88" w:rsidP="00E64EC2">
      <w:pPr>
        <w:spacing w:after="0" w:line="240" w:lineRule="auto"/>
        <w:rPr>
          <w:sz w:val="28"/>
          <w:szCs w:val="28"/>
        </w:rPr>
      </w:pPr>
      <w:hyperlink r:id="rId29" w:history="1">
        <w:r w:rsidR="00DE6D95" w:rsidRPr="00E64EC2">
          <w:rPr>
            <w:rStyle w:val="Hyperlink"/>
            <w:sz w:val="28"/>
            <w:szCs w:val="28"/>
          </w:rPr>
          <w:t>2019 Conference Photo</w:t>
        </w:r>
        <w:r w:rsidR="00D26EE5" w:rsidRPr="00E64EC2">
          <w:rPr>
            <w:rStyle w:val="Hyperlink"/>
            <w:sz w:val="28"/>
            <w:szCs w:val="28"/>
          </w:rPr>
          <w:t xml:space="preserve"> Set</w:t>
        </w:r>
      </w:hyperlink>
    </w:p>
    <w:p w14:paraId="62FEC3FC" w14:textId="77777777" w:rsidR="00E64EC2" w:rsidRPr="00E64EC2" w:rsidRDefault="00E64EC2" w:rsidP="00E64EC2">
      <w:pPr>
        <w:pStyle w:val="t1wsub"/>
        <w:spacing w:after="0" w:line="240" w:lineRule="auto"/>
        <w:rPr>
          <w:sz w:val="16"/>
          <w:szCs w:val="16"/>
        </w:rPr>
      </w:pPr>
    </w:p>
    <w:p w14:paraId="3BB1D529" w14:textId="66E6B0B4" w:rsidR="007A749E" w:rsidRDefault="007A749E" w:rsidP="00E64EC2">
      <w:pPr>
        <w:pStyle w:val="t1wsub"/>
        <w:spacing w:after="0" w:line="240" w:lineRule="auto"/>
      </w:pPr>
      <w:r>
        <w:t>Videos:</w:t>
      </w:r>
    </w:p>
    <w:p w14:paraId="3953E693" w14:textId="77777777" w:rsidR="007A749E" w:rsidRDefault="00987B88" w:rsidP="00E64EC2">
      <w:pPr>
        <w:pStyle w:val="ListParagraph"/>
        <w:numPr>
          <w:ilvl w:val="0"/>
          <w:numId w:val="7"/>
        </w:numPr>
        <w:spacing w:after="0" w:line="240" w:lineRule="auto"/>
        <w:contextualSpacing w:val="0"/>
      </w:pPr>
      <w:hyperlink r:id="rId30" w:history="1">
        <w:r w:rsidR="007A749E" w:rsidRPr="00501143">
          <w:rPr>
            <w:rStyle w:val="Hyperlink"/>
          </w:rPr>
          <w:t>Dasha Kelly Hamilton - Toward One Wisconsin 2021 Promo Video</w:t>
        </w:r>
      </w:hyperlink>
    </w:p>
    <w:p w14:paraId="62C15DDB" w14:textId="77777777" w:rsidR="007A749E" w:rsidRDefault="00987B88" w:rsidP="00E64EC2">
      <w:pPr>
        <w:pStyle w:val="ListParagraph"/>
        <w:numPr>
          <w:ilvl w:val="0"/>
          <w:numId w:val="7"/>
        </w:numPr>
        <w:spacing w:after="0" w:line="240" w:lineRule="auto"/>
        <w:contextualSpacing w:val="0"/>
      </w:pPr>
      <w:hyperlink r:id="rId31" w:history="1">
        <w:r w:rsidR="007A749E" w:rsidRPr="00501143">
          <w:rPr>
            <w:rStyle w:val="Hyperlink"/>
          </w:rPr>
          <w:t>Dave Anderson Snippet - Toward One Wisconsin 2021</w:t>
        </w:r>
      </w:hyperlink>
    </w:p>
    <w:p w14:paraId="2F3A8D33" w14:textId="77777777" w:rsidR="007A749E" w:rsidRDefault="00987B88" w:rsidP="00E64EC2">
      <w:pPr>
        <w:pStyle w:val="ListParagraph"/>
        <w:numPr>
          <w:ilvl w:val="0"/>
          <w:numId w:val="7"/>
        </w:numPr>
        <w:spacing w:after="0" w:line="240" w:lineRule="auto"/>
        <w:contextualSpacing w:val="0"/>
      </w:pPr>
      <w:hyperlink r:id="rId32" w:history="1">
        <w:r w:rsidR="007A749E" w:rsidRPr="00501143">
          <w:rPr>
            <w:rStyle w:val="Hyperlink"/>
          </w:rPr>
          <w:t>Toward One Wisconsin Conference Co-Chair Jessica Cavazos</w:t>
        </w:r>
      </w:hyperlink>
    </w:p>
    <w:p w14:paraId="7447B3EB" w14:textId="77777777" w:rsidR="007A749E" w:rsidRDefault="00987B88" w:rsidP="00E64EC2">
      <w:pPr>
        <w:pStyle w:val="ListParagraph"/>
        <w:numPr>
          <w:ilvl w:val="0"/>
          <w:numId w:val="7"/>
        </w:numPr>
        <w:spacing w:after="0" w:line="240" w:lineRule="auto"/>
        <w:contextualSpacing w:val="0"/>
      </w:pPr>
      <w:hyperlink r:id="rId33" w:history="1">
        <w:r w:rsidR="007A749E" w:rsidRPr="00501143">
          <w:rPr>
            <w:rStyle w:val="Hyperlink"/>
          </w:rPr>
          <w:t>Kao Kalia Yang: Toward One Wisconsin 2021 Plenary Speaker</w:t>
        </w:r>
      </w:hyperlink>
    </w:p>
    <w:p w14:paraId="3094B779" w14:textId="56654A19" w:rsidR="00DE6D95" w:rsidRDefault="00987B88" w:rsidP="00E64EC2">
      <w:pPr>
        <w:pStyle w:val="ListParagraph"/>
        <w:numPr>
          <w:ilvl w:val="0"/>
          <w:numId w:val="7"/>
        </w:numPr>
        <w:spacing w:after="0" w:line="240" w:lineRule="auto"/>
        <w:contextualSpacing w:val="0"/>
      </w:pPr>
      <w:hyperlink r:id="rId34" w:history="1">
        <w:r w:rsidR="007A749E" w:rsidRPr="00501143">
          <w:rPr>
            <w:rStyle w:val="Hyperlink"/>
          </w:rPr>
          <w:t>Toward One Wisconsin 2020 Recap Video</w:t>
        </w:r>
      </w:hyperlink>
    </w:p>
    <w:p w14:paraId="17BBACC2" w14:textId="77777777" w:rsidR="006945FA" w:rsidRDefault="006945FA" w:rsidP="00E64EC2">
      <w:pPr>
        <w:pStyle w:val="T1Wheadings"/>
        <w:spacing w:after="0" w:line="240" w:lineRule="auto"/>
      </w:pPr>
    </w:p>
    <w:p w14:paraId="0E5DBA01" w14:textId="5B9E7193" w:rsidR="00DE6D95" w:rsidRDefault="006945FA" w:rsidP="00E64EC2">
      <w:pPr>
        <w:pStyle w:val="T1Wheadings"/>
        <w:spacing w:after="0" w:line="240" w:lineRule="auto"/>
      </w:pPr>
      <w:r>
        <w:t>MEDIA CONTACT:</w:t>
      </w:r>
    </w:p>
    <w:p w14:paraId="37799DDF" w14:textId="77777777" w:rsidR="007D3D2E" w:rsidRPr="007D3D2E" w:rsidRDefault="007D3D2E" w:rsidP="00E64EC2">
      <w:pPr>
        <w:shd w:val="clear" w:color="auto" w:fill="FFFFFF"/>
        <w:spacing w:after="0" w:line="240" w:lineRule="auto"/>
        <w:textAlignment w:val="baseline"/>
        <w:rPr>
          <w:rFonts w:ascii="Calibri" w:eastAsia="Times New Roman" w:hAnsi="Calibri" w:cs="Calibri"/>
          <w:color w:val="000000"/>
          <w:sz w:val="28"/>
          <w:szCs w:val="28"/>
        </w:rPr>
      </w:pPr>
      <w:r w:rsidRPr="007D3D2E">
        <w:rPr>
          <w:rFonts w:ascii="Calibri" w:eastAsia="Times New Roman" w:hAnsi="Calibri" w:cs="Calibri"/>
          <w:color w:val="000000"/>
          <w:sz w:val="28"/>
          <w:szCs w:val="28"/>
        </w:rPr>
        <w:t>Luke Rudolph</w:t>
      </w:r>
    </w:p>
    <w:p w14:paraId="4FAA53C5" w14:textId="77777777" w:rsidR="007D3D2E" w:rsidRPr="007D3D2E" w:rsidRDefault="007D3D2E" w:rsidP="00E64EC2">
      <w:pPr>
        <w:shd w:val="clear" w:color="auto" w:fill="FFFFFF"/>
        <w:spacing w:after="0" w:line="240" w:lineRule="auto"/>
        <w:textAlignment w:val="baseline"/>
        <w:rPr>
          <w:rFonts w:ascii="Calibri" w:eastAsia="Times New Roman" w:hAnsi="Calibri" w:cs="Calibri"/>
          <w:color w:val="000000"/>
          <w:sz w:val="28"/>
          <w:szCs w:val="28"/>
        </w:rPr>
      </w:pPr>
      <w:r w:rsidRPr="007D3D2E">
        <w:rPr>
          <w:rFonts w:ascii="Calibri" w:eastAsia="Times New Roman" w:hAnsi="Calibri" w:cs="Calibri"/>
          <w:color w:val="000000"/>
          <w:sz w:val="28"/>
          <w:szCs w:val="28"/>
        </w:rPr>
        <w:t>Wisconsin Institute for Public Policy and Service</w:t>
      </w:r>
    </w:p>
    <w:p w14:paraId="545C8BA6" w14:textId="77777777" w:rsidR="007D3D2E" w:rsidRPr="007D3D2E" w:rsidRDefault="007D3D2E" w:rsidP="00E64EC2">
      <w:pPr>
        <w:shd w:val="clear" w:color="auto" w:fill="FFFFFF"/>
        <w:spacing w:after="0" w:line="240" w:lineRule="auto"/>
        <w:textAlignment w:val="baseline"/>
        <w:rPr>
          <w:rFonts w:ascii="Calibri" w:eastAsia="Times New Roman" w:hAnsi="Calibri" w:cs="Calibri"/>
          <w:color w:val="000000"/>
          <w:sz w:val="28"/>
          <w:szCs w:val="28"/>
        </w:rPr>
      </w:pPr>
      <w:r w:rsidRPr="007D3D2E">
        <w:rPr>
          <w:rFonts w:ascii="Calibri" w:eastAsia="Times New Roman" w:hAnsi="Calibri" w:cs="Calibri"/>
          <w:color w:val="000000"/>
          <w:sz w:val="28"/>
          <w:szCs w:val="28"/>
        </w:rPr>
        <w:t>Marketing Communications Coordinator</w:t>
      </w:r>
    </w:p>
    <w:p w14:paraId="738E78C5" w14:textId="29EE084F" w:rsidR="00FE0727" w:rsidRPr="008D7F07" w:rsidRDefault="007D3D2E" w:rsidP="00E64EC2">
      <w:pPr>
        <w:shd w:val="clear" w:color="auto" w:fill="FFFFFF"/>
        <w:spacing w:after="0" w:line="240" w:lineRule="auto"/>
        <w:textAlignment w:val="baseline"/>
      </w:pPr>
      <w:r w:rsidRPr="00EB1779">
        <w:rPr>
          <w:rFonts w:ascii="Calibri" w:hAnsi="Calibri" w:cs="Calibri"/>
          <w:color w:val="000000"/>
          <w:sz w:val="28"/>
          <w:szCs w:val="28"/>
        </w:rPr>
        <w:t>Mobile: 715-212-0537</w:t>
      </w:r>
      <w:r w:rsidRPr="00EB1779">
        <w:rPr>
          <w:rFonts w:ascii="Calibri" w:hAnsi="Calibri" w:cs="Calibri"/>
          <w:color w:val="000000"/>
          <w:sz w:val="28"/>
          <w:szCs w:val="28"/>
        </w:rPr>
        <w:br/>
      </w:r>
      <w:hyperlink r:id="rId35" w:history="1">
        <w:r w:rsidRPr="00EB1779">
          <w:rPr>
            <w:rStyle w:val="Hyperlink"/>
            <w:rFonts w:ascii="Calibri" w:hAnsi="Calibri" w:cs="Calibri"/>
            <w:sz w:val="28"/>
            <w:szCs w:val="28"/>
            <w:bdr w:val="none" w:sz="0" w:space="0" w:color="auto" w:frame="1"/>
          </w:rPr>
          <w:t>lrudolph@uwsa.edu</w:t>
        </w:r>
      </w:hyperlink>
    </w:p>
    <w:sectPr w:rsidR="00FE0727" w:rsidRPr="008D7F07" w:rsidSect="00E64EC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1EE0" w14:textId="77777777" w:rsidR="00987B88" w:rsidRDefault="00987B88" w:rsidP="008D7F07">
      <w:pPr>
        <w:spacing w:after="0" w:line="240" w:lineRule="auto"/>
      </w:pPr>
      <w:r>
        <w:separator/>
      </w:r>
    </w:p>
  </w:endnote>
  <w:endnote w:type="continuationSeparator" w:id="0">
    <w:p w14:paraId="0A4C6805" w14:textId="77777777" w:rsidR="00987B88" w:rsidRDefault="00987B88" w:rsidP="008D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FA8E" w14:textId="77777777" w:rsidR="00987B88" w:rsidRDefault="00987B88" w:rsidP="008D7F07">
      <w:pPr>
        <w:spacing w:after="0" w:line="240" w:lineRule="auto"/>
      </w:pPr>
      <w:r>
        <w:separator/>
      </w:r>
    </w:p>
  </w:footnote>
  <w:footnote w:type="continuationSeparator" w:id="0">
    <w:p w14:paraId="5F158F90" w14:textId="77777777" w:rsidR="00987B88" w:rsidRDefault="00987B88" w:rsidP="008D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9F1"/>
    <w:multiLevelType w:val="hybridMultilevel"/>
    <w:tmpl w:val="B032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CA7D3D"/>
    <w:multiLevelType w:val="hybridMultilevel"/>
    <w:tmpl w:val="D832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5630B"/>
    <w:multiLevelType w:val="multilevel"/>
    <w:tmpl w:val="D9B20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73B45"/>
    <w:multiLevelType w:val="hybridMultilevel"/>
    <w:tmpl w:val="E91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9428A"/>
    <w:multiLevelType w:val="hybridMultilevel"/>
    <w:tmpl w:val="CDD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14073"/>
    <w:multiLevelType w:val="hybridMultilevel"/>
    <w:tmpl w:val="7532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61203"/>
    <w:multiLevelType w:val="hybridMultilevel"/>
    <w:tmpl w:val="3F5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NDU0NzA3Mzc1MTVX0lEKTi0uzszPAykwqQUAZBn8CiwAAAA="/>
  </w:docVars>
  <w:rsids>
    <w:rsidRoot w:val="008D7F07"/>
    <w:rsid w:val="000706FB"/>
    <w:rsid w:val="000F3FB1"/>
    <w:rsid w:val="00104846"/>
    <w:rsid w:val="00112664"/>
    <w:rsid w:val="00117BA3"/>
    <w:rsid w:val="0019773E"/>
    <w:rsid w:val="00291FA3"/>
    <w:rsid w:val="004F1840"/>
    <w:rsid w:val="00590222"/>
    <w:rsid w:val="005B33A8"/>
    <w:rsid w:val="0063524D"/>
    <w:rsid w:val="006945FA"/>
    <w:rsid w:val="00705CA0"/>
    <w:rsid w:val="007855DC"/>
    <w:rsid w:val="007A749E"/>
    <w:rsid w:val="007D13CC"/>
    <w:rsid w:val="007D3D2E"/>
    <w:rsid w:val="007E1C2D"/>
    <w:rsid w:val="008517C2"/>
    <w:rsid w:val="008871B3"/>
    <w:rsid w:val="008D7F07"/>
    <w:rsid w:val="009364E1"/>
    <w:rsid w:val="00987B88"/>
    <w:rsid w:val="00A14194"/>
    <w:rsid w:val="00B31C09"/>
    <w:rsid w:val="00B73BBD"/>
    <w:rsid w:val="00D26EE5"/>
    <w:rsid w:val="00D41CB1"/>
    <w:rsid w:val="00DE6D95"/>
    <w:rsid w:val="00DF5702"/>
    <w:rsid w:val="00E64EC2"/>
    <w:rsid w:val="00EB1779"/>
    <w:rsid w:val="00ED2759"/>
    <w:rsid w:val="00EE1188"/>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823C"/>
  <w15:chartTrackingRefBased/>
  <w15:docId w15:val="{94D06685-3A8C-4BE8-B466-82AFC18C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FA"/>
  </w:style>
  <w:style w:type="paragraph" w:styleId="Heading1">
    <w:name w:val="heading 1"/>
    <w:basedOn w:val="Normal"/>
    <w:next w:val="Normal"/>
    <w:link w:val="Heading1Char"/>
    <w:uiPriority w:val="9"/>
    <w:qFormat/>
    <w:rsid w:val="000F3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3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F3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07"/>
  </w:style>
  <w:style w:type="paragraph" w:styleId="Footer">
    <w:name w:val="footer"/>
    <w:basedOn w:val="Normal"/>
    <w:link w:val="FooterChar"/>
    <w:uiPriority w:val="99"/>
    <w:unhideWhenUsed/>
    <w:rsid w:val="008D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07"/>
  </w:style>
  <w:style w:type="paragraph" w:styleId="Title">
    <w:name w:val="Title"/>
    <w:basedOn w:val="Normal"/>
    <w:next w:val="Normal"/>
    <w:link w:val="TitleChar"/>
    <w:uiPriority w:val="10"/>
    <w:qFormat/>
    <w:rsid w:val="008D7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F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1C09"/>
    <w:pPr>
      <w:ind w:left="720"/>
      <w:contextualSpacing/>
    </w:pPr>
  </w:style>
  <w:style w:type="paragraph" w:customStyle="1" w:styleId="Body">
    <w:name w:val="Body"/>
    <w:rsid w:val="00B31C09"/>
    <w:pPr>
      <w:spacing w:after="0" w:line="240" w:lineRule="auto"/>
    </w:pPr>
    <w:rPr>
      <w:rFonts w:ascii="Calibri" w:eastAsia="Calibri" w:hAnsi="Calibri" w:cs="Calibri"/>
      <w:color w:val="000000"/>
      <w:u w:color="000000"/>
    </w:rPr>
  </w:style>
  <w:style w:type="character" w:styleId="Hyperlink">
    <w:name w:val="Hyperlink"/>
    <w:basedOn w:val="DefaultParagraphFont"/>
    <w:uiPriority w:val="99"/>
    <w:unhideWhenUsed/>
    <w:rsid w:val="00B31C09"/>
    <w:rPr>
      <w:color w:val="0563C1" w:themeColor="hyperlink"/>
      <w:u w:val="single"/>
    </w:rPr>
  </w:style>
  <w:style w:type="character" w:styleId="UnresolvedMention">
    <w:name w:val="Unresolved Mention"/>
    <w:basedOn w:val="DefaultParagraphFont"/>
    <w:uiPriority w:val="99"/>
    <w:semiHidden/>
    <w:unhideWhenUsed/>
    <w:rsid w:val="00B31C09"/>
    <w:rPr>
      <w:color w:val="605E5C"/>
      <w:shd w:val="clear" w:color="auto" w:fill="E1DFDD"/>
    </w:rPr>
  </w:style>
  <w:style w:type="character" w:customStyle="1" w:styleId="Heading2Char">
    <w:name w:val="Heading 2 Char"/>
    <w:basedOn w:val="DefaultParagraphFont"/>
    <w:link w:val="Heading2"/>
    <w:uiPriority w:val="9"/>
    <w:rsid w:val="000F3FB1"/>
    <w:rPr>
      <w:rFonts w:ascii="Times New Roman" w:eastAsia="Times New Roman" w:hAnsi="Times New Roman" w:cs="Times New Roman"/>
      <w:b/>
      <w:bCs/>
      <w:sz w:val="36"/>
      <w:szCs w:val="36"/>
    </w:rPr>
  </w:style>
  <w:style w:type="paragraph" w:styleId="NoSpacing">
    <w:name w:val="No Spacing"/>
    <w:uiPriority w:val="1"/>
    <w:qFormat/>
    <w:rsid w:val="000F3FB1"/>
    <w:pPr>
      <w:spacing w:after="0" w:line="240" w:lineRule="auto"/>
    </w:pPr>
  </w:style>
  <w:style w:type="character" w:customStyle="1" w:styleId="Heading3Char">
    <w:name w:val="Heading 3 Char"/>
    <w:basedOn w:val="DefaultParagraphFont"/>
    <w:link w:val="Heading3"/>
    <w:uiPriority w:val="9"/>
    <w:rsid w:val="000F3FB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F3FB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A74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D95"/>
    <w:rPr>
      <w:sz w:val="16"/>
      <w:szCs w:val="16"/>
    </w:rPr>
  </w:style>
  <w:style w:type="paragraph" w:styleId="CommentText">
    <w:name w:val="annotation text"/>
    <w:basedOn w:val="Normal"/>
    <w:link w:val="CommentTextChar"/>
    <w:uiPriority w:val="99"/>
    <w:semiHidden/>
    <w:unhideWhenUsed/>
    <w:rsid w:val="00DE6D95"/>
    <w:pPr>
      <w:spacing w:line="240" w:lineRule="auto"/>
    </w:pPr>
    <w:rPr>
      <w:sz w:val="20"/>
      <w:szCs w:val="20"/>
    </w:rPr>
  </w:style>
  <w:style w:type="character" w:customStyle="1" w:styleId="CommentTextChar">
    <w:name w:val="Comment Text Char"/>
    <w:basedOn w:val="DefaultParagraphFont"/>
    <w:link w:val="CommentText"/>
    <w:uiPriority w:val="99"/>
    <w:semiHidden/>
    <w:rsid w:val="00DE6D95"/>
    <w:rPr>
      <w:sz w:val="20"/>
      <w:szCs w:val="20"/>
    </w:rPr>
  </w:style>
  <w:style w:type="paragraph" w:styleId="CommentSubject">
    <w:name w:val="annotation subject"/>
    <w:basedOn w:val="CommentText"/>
    <w:next w:val="CommentText"/>
    <w:link w:val="CommentSubjectChar"/>
    <w:uiPriority w:val="99"/>
    <w:semiHidden/>
    <w:unhideWhenUsed/>
    <w:rsid w:val="00DE6D95"/>
    <w:rPr>
      <w:b/>
      <w:bCs/>
    </w:rPr>
  </w:style>
  <w:style w:type="character" w:customStyle="1" w:styleId="CommentSubjectChar">
    <w:name w:val="Comment Subject Char"/>
    <w:basedOn w:val="CommentTextChar"/>
    <w:link w:val="CommentSubject"/>
    <w:uiPriority w:val="99"/>
    <w:semiHidden/>
    <w:rsid w:val="00DE6D95"/>
    <w:rPr>
      <w:b/>
      <w:bCs/>
      <w:sz w:val="20"/>
      <w:szCs w:val="20"/>
    </w:rPr>
  </w:style>
  <w:style w:type="paragraph" w:customStyle="1" w:styleId="T1Wheadings">
    <w:name w:val="T1W headings"/>
    <w:basedOn w:val="Normal"/>
    <w:link w:val="T1WheadingsChar"/>
    <w:qFormat/>
    <w:rsid w:val="00DE6D95"/>
    <w:rPr>
      <w:b/>
      <w:bCs/>
      <w:color w:val="4472C4" w:themeColor="accent1"/>
      <w:sz w:val="28"/>
      <w:szCs w:val="28"/>
    </w:rPr>
  </w:style>
  <w:style w:type="paragraph" w:customStyle="1" w:styleId="t1wsub">
    <w:name w:val="t1w sub"/>
    <w:basedOn w:val="Normal"/>
    <w:link w:val="t1wsubChar"/>
    <w:qFormat/>
    <w:rsid w:val="00DE6D95"/>
    <w:rPr>
      <w:b/>
      <w:bCs/>
      <w:sz w:val="26"/>
      <w:szCs w:val="26"/>
    </w:rPr>
  </w:style>
  <w:style w:type="character" w:customStyle="1" w:styleId="T1WheadingsChar">
    <w:name w:val="T1W headings Char"/>
    <w:basedOn w:val="DefaultParagraphFont"/>
    <w:link w:val="T1Wheadings"/>
    <w:rsid w:val="00DE6D95"/>
    <w:rPr>
      <w:b/>
      <w:bCs/>
      <w:color w:val="4472C4" w:themeColor="accent1"/>
      <w:sz w:val="28"/>
      <w:szCs w:val="28"/>
    </w:rPr>
  </w:style>
  <w:style w:type="table" w:styleId="TableGrid">
    <w:name w:val="Table Grid"/>
    <w:basedOn w:val="TableNormal"/>
    <w:uiPriority w:val="39"/>
    <w:rsid w:val="0069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wsubChar">
    <w:name w:val="t1w sub Char"/>
    <w:basedOn w:val="DefaultParagraphFont"/>
    <w:link w:val="t1wsub"/>
    <w:rsid w:val="00DE6D95"/>
    <w:rPr>
      <w:b/>
      <w:bCs/>
      <w:sz w:val="26"/>
      <w:szCs w:val="26"/>
    </w:rPr>
  </w:style>
  <w:style w:type="character" w:styleId="FollowedHyperlink">
    <w:name w:val="FollowedHyperlink"/>
    <w:basedOn w:val="DefaultParagraphFont"/>
    <w:uiPriority w:val="99"/>
    <w:semiHidden/>
    <w:unhideWhenUsed/>
    <w:rsid w:val="00E64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2063">
      <w:bodyDiv w:val="1"/>
      <w:marLeft w:val="0"/>
      <w:marRight w:val="0"/>
      <w:marTop w:val="0"/>
      <w:marBottom w:val="0"/>
      <w:divBdr>
        <w:top w:val="none" w:sz="0" w:space="0" w:color="auto"/>
        <w:left w:val="none" w:sz="0" w:space="0" w:color="auto"/>
        <w:bottom w:val="none" w:sz="0" w:space="0" w:color="auto"/>
        <w:right w:val="none" w:sz="0" w:space="0" w:color="auto"/>
      </w:divBdr>
    </w:div>
    <w:div w:id="311758893">
      <w:bodyDiv w:val="1"/>
      <w:marLeft w:val="0"/>
      <w:marRight w:val="0"/>
      <w:marTop w:val="0"/>
      <w:marBottom w:val="0"/>
      <w:divBdr>
        <w:top w:val="none" w:sz="0" w:space="0" w:color="auto"/>
        <w:left w:val="none" w:sz="0" w:space="0" w:color="auto"/>
        <w:bottom w:val="none" w:sz="0" w:space="0" w:color="auto"/>
        <w:right w:val="none" w:sz="0" w:space="0" w:color="auto"/>
      </w:divBdr>
    </w:div>
    <w:div w:id="392774523">
      <w:bodyDiv w:val="1"/>
      <w:marLeft w:val="0"/>
      <w:marRight w:val="0"/>
      <w:marTop w:val="0"/>
      <w:marBottom w:val="0"/>
      <w:divBdr>
        <w:top w:val="none" w:sz="0" w:space="0" w:color="auto"/>
        <w:left w:val="none" w:sz="0" w:space="0" w:color="auto"/>
        <w:bottom w:val="none" w:sz="0" w:space="0" w:color="auto"/>
        <w:right w:val="none" w:sz="0" w:space="0" w:color="auto"/>
      </w:divBdr>
    </w:div>
    <w:div w:id="698629197">
      <w:bodyDiv w:val="1"/>
      <w:marLeft w:val="0"/>
      <w:marRight w:val="0"/>
      <w:marTop w:val="0"/>
      <w:marBottom w:val="0"/>
      <w:divBdr>
        <w:top w:val="none" w:sz="0" w:space="0" w:color="auto"/>
        <w:left w:val="none" w:sz="0" w:space="0" w:color="auto"/>
        <w:bottom w:val="none" w:sz="0" w:space="0" w:color="auto"/>
        <w:right w:val="none" w:sz="0" w:space="0" w:color="auto"/>
      </w:divBdr>
      <w:divsChild>
        <w:div w:id="1801260929">
          <w:marLeft w:val="0"/>
          <w:marRight w:val="0"/>
          <w:marTop w:val="0"/>
          <w:marBottom w:val="0"/>
          <w:divBdr>
            <w:top w:val="none" w:sz="0" w:space="0" w:color="auto"/>
            <w:left w:val="none" w:sz="0" w:space="0" w:color="auto"/>
            <w:bottom w:val="none" w:sz="0" w:space="0" w:color="auto"/>
            <w:right w:val="none" w:sz="0" w:space="0" w:color="auto"/>
          </w:divBdr>
        </w:div>
        <w:div w:id="1667245963">
          <w:marLeft w:val="0"/>
          <w:marRight w:val="0"/>
          <w:marTop w:val="0"/>
          <w:marBottom w:val="0"/>
          <w:divBdr>
            <w:top w:val="none" w:sz="0" w:space="0" w:color="auto"/>
            <w:left w:val="none" w:sz="0" w:space="0" w:color="auto"/>
            <w:bottom w:val="none" w:sz="0" w:space="0" w:color="auto"/>
            <w:right w:val="none" w:sz="0" w:space="0" w:color="auto"/>
          </w:divBdr>
        </w:div>
        <w:div w:id="231814122">
          <w:marLeft w:val="0"/>
          <w:marRight w:val="0"/>
          <w:marTop w:val="0"/>
          <w:marBottom w:val="0"/>
          <w:divBdr>
            <w:top w:val="none" w:sz="0" w:space="0" w:color="auto"/>
            <w:left w:val="none" w:sz="0" w:space="0" w:color="auto"/>
            <w:bottom w:val="none" w:sz="0" w:space="0" w:color="auto"/>
            <w:right w:val="none" w:sz="0" w:space="0" w:color="auto"/>
          </w:divBdr>
        </w:div>
      </w:divsChild>
    </w:div>
    <w:div w:id="738089346">
      <w:bodyDiv w:val="1"/>
      <w:marLeft w:val="0"/>
      <w:marRight w:val="0"/>
      <w:marTop w:val="0"/>
      <w:marBottom w:val="0"/>
      <w:divBdr>
        <w:top w:val="none" w:sz="0" w:space="0" w:color="auto"/>
        <w:left w:val="none" w:sz="0" w:space="0" w:color="auto"/>
        <w:bottom w:val="none" w:sz="0" w:space="0" w:color="auto"/>
        <w:right w:val="none" w:sz="0" w:space="0" w:color="auto"/>
      </w:divBdr>
    </w:div>
    <w:div w:id="876351465">
      <w:bodyDiv w:val="1"/>
      <w:marLeft w:val="0"/>
      <w:marRight w:val="0"/>
      <w:marTop w:val="0"/>
      <w:marBottom w:val="0"/>
      <w:divBdr>
        <w:top w:val="none" w:sz="0" w:space="0" w:color="auto"/>
        <w:left w:val="none" w:sz="0" w:space="0" w:color="auto"/>
        <w:bottom w:val="none" w:sz="0" w:space="0" w:color="auto"/>
        <w:right w:val="none" w:sz="0" w:space="0" w:color="auto"/>
      </w:divBdr>
      <w:divsChild>
        <w:div w:id="1750350336">
          <w:marLeft w:val="-75"/>
          <w:marRight w:val="-75"/>
          <w:marTop w:val="0"/>
          <w:marBottom w:val="0"/>
          <w:divBdr>
            <w:top w:val="none" w:sz="0" w:space="0" w:color="auto"/>
            <w:left w:val="none" w:sz="0" w:space="0" w:color="auto"/>
            <w:bottom w:val="none" w:sz="0" w:space="0" w:color="auto"/>
            <w:right w:val="none" w:sz="0" w:space="0" w:color="auto"/>
          </w:divBdr>
          <w:divsChild>
            <w:div w:id="2078942539">
              <w:marLeft w:val="0"/>
              <w:marRight w:val="0"/>
              <w:marTop w:val="0"/>
              <w:marBottom w:val="0"/>
              <w:divBdr>
                <w:top w:val="none" w:sz="0" w:space="0" w:color="auto"/>
                <w:left w:val="none" w:sz="0" w:space="0" w:color="auto"/>
                <w:bottom w:val="none" w:sz="0" w:space="0" w:color="auto"/>
                <w:right w:val="none" w:sz="0" w:space="0" w:color="auto"/>
              </w:divBdr>
              <w:divsChild>
                <w:div w:id="63920968">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1600260919">
              <w:marLeft w:val="0"/>
              <w:marRight w:val="0"/>
              <w:marTop w:val="0"/>
              <w:marBottom w:val="0"/>
              <w:divBdr>
                <w:top w:val="none" w:sz="0" w:space="0" w:color="auto"/>
                <w:left w:val="none" w:sz="0" w:space="0" w:color="auto"/>
                <w:bottom w:val="none" w:sz="0" w:space="0" w:color="auto"/>
                <w:right w:val="none" w:sz="0" w:space="0" w:color="auto"/>
              </w:divBdr>
              <w:divsChild>
                <w:div w:id="1074743567">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559246258">
              <w:marLeft w:val="0"/>
              <w:marRight w:val="0"/>
              <w:marTop w:val="0"/>
              <w:marBottom w:val="0"/>
              <w:divBdr>
                <w:top w:val="none" w:sz="0" w:space="0" w:color="auto"/>
                <w:left w:val="none" w:sz="0" w:space="0" w:color="auto"/>
                <w:bottom w:val="none" w:sz="0" w:space="0" w:color="auto"/>
                <w:right w:val="none" w:sz="0" w:space="0" w:color="auto"/>
              </w:divBdr>
              <w:divsChild>
                <w:div w:id="1395156927">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1707371182">
              <w:marLeft w:val="0"/>
              <w:marRight w:val="0"/>
              <w:marTop w:val="0"/>
              <w:marBottom w:val="0"/>
              <w:divBdr>
                <w:top w:val="none" w:sz="0" w:space="0" w:color="auto"/>
                <w:left w:val="none" w:sz="0" w:space="0" w:color="auto"/>
                <w:bottom w:val="none" w:sz="0" w:space="0" w:color="auto"/>
                <w:right w:val="none" w:sz="0" w:space="0" w:color="auto"/>
              </w:divBdr>
              <w:divsChild>
                <w:div w:id="880945885">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1665008097">
              <w:marLeft w:val="0"/>
              <w:marRight w:val="0"/>
              <w:marTop w:val="0"/>
              <w:marBottom w:val="0"/>
              <w:divBdr>
                <w:top w:val="none" w:sz="0" w:space="0" w:color="auto"/>
                <w:left w:val="none" w:sz="0" w:space="0" w:color="auto"/>
                <w:bottom w:val="none" w:sz="0" w:space="0" w:color="auto"/>
                <w:right w:val="none" w:sz="0" w:space="0" w:color="auto"/>
              </w:divBdr>
              <w:divsChild>
                <w:div w:id="1022318290">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596524876">
              <w:marLeft w:val="0"/>
              <w:marRight w:val="0"/>
              <w:marTop w:val="0"/>
              <w:marBottom w:val="0"/>
              <w:divBdr>
                <w:top w:val="none" w:sz="0" w:space="0" w:color="auto"/>
                <w:left w:val="none" w:sz="0" w:space="0" w:color="auto"/>
                <w:bottom w:val="none" w:sz="0" w:space="0" w:color="auto"/>
                <w:right w:val="none" w:sz="0" w:space="0" w:color="auto"/>
              </w:divBdr>
              <w:divsChild>
                <w:div w:id="687832247">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565918378">
              <w:marLeft w:val="0"/>
              <w:marRight w:val="0"/>
              <w:marTop w:val="0"/>
              <w:marBottom w:val="0"/>
              <w:divBdr>
                <w:top w:val="none" w:sz="0" w:space="0" w:color="auto"/>
                <w:left w:val="none" w:sz="0" w:space="0" w:color="auto"/>
                <w:bottom w:val="none" w:sz="0" w:space="0" w:color="auto"/>
                <w:right w:val="none" w:sz="0" w:space="0" w:color="auto"/>
              </w:divBdr>
              <w:divsChild>
                <w:div w:id="1725978981">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555820087">
              <w:marLeft w:val="0"/>
              <w:marRight w:val="0"/>
              <w:marTop w:val="0"/>
              <w:marBottom w:val="0"/>
              <w:divBdr>
                <w:top w:val="none" w:sz="0" w:space="0" w:color="auto"/>
                <w:left w:val="none" w:sz="0" w:space="0" w:color="auto"/>
                <w:bottom w:val="none" w:sz="0" w:space="0" w:color="auto"/>
                <w:right w:val="none" w:sz="0" w:space="0" w:color="auto"/>
              </w:divBdr>
              <w:divsChild>
                <w:div w:id="524638552">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sChild>
    </w:div>
    <w:div w:id="881287528">
      <w:bodyDiv w:val="1"/>
      <w:marLeft w:val="0"/>
      <w:marRight w:val="0"/>
      <w:marTop w:val="0"/>
      <w:marBottom w:val="0"/>
      <w:divBdr>
        <w:top w:val="none" w:sz="0" w:space="0" w:color="auto"/>
        <w:left w:val="none" w:sz="0" w:space="0" w:color="auto"/>
        <w:bottom w:val="none" w:sz="0" w:space="0" w:color="auto"/>
        <w:right w:val="none" w:sz="0" w:space="0" w:color="auto"/>
      </w:divBdr>
    </w:div>
    <w:div w:id="886650124">
      <w:bodyDiv w:val="1"/>
      <w:marLeft w:val="0"/>
      <w:marRight w:val="0"/>
      <w:marTop w:val="0"/>
      <w:marBottom w:val="0"/>
      <w:divBdr>
        <w:top w:val="none" w:sz="0" w:space="0" w:color="auto"/>
        <w:left w:val="none" w:sz="0" w:space="0" w:color="auto"/>
        <w:bottom w:val="none" w:sz="0" w:space="0" w:color="auto"/>
        <w:right w:val="none" w:sz="0" w:space="0" w:color="auto"/>
      </w:divBdr>
    </w:div>
    <w:div w:id="901330573">
      <w:bodyDiv w:val="1"/>
      <w:marLeft w:val="0"/>
      <w:marRight w:val="0"/>
      <w:marTop w:val="0"/>
      <w:marBottom w:val="0"/>
      <w:divBdr>
        <w:top w:val="none" w:sz="0" w:space="0" w:color="auto"/>
        <w:left w:val="none" w:sz="0" w:space="0" w:color="auto"/>
        <w:bottom w:val="none" w:sz="0" w:space="0" w:color="auto"/>
        <w:right w:val="none" w:sz="0" w:space="0" w:color="auto"/>
      </w:divBdr>
    </w:div>
    <w:div w:id="946542443">
      <w:bodyDiv w:val="1"/>
      <w:marLeft w:val="0"/>
      <w:marRight w:val="0"/>
      <w:marTop w:val="0"/>
      <w:marBottom w:val="0"/>
      <w:divBdr>
        <w:top w:val="none" w:sz="0" w:space="0" w:color="auto"/>
        <w:left w:val="none" w:sz="0" w:space="0" w:color="auto"/>
        <w:bottom w:val="none" w:sz="0" w:space="0" w:color="auto"/>
        <w:right w:val="none" w:sz="0" w:space="0" w:color="auto"/>
      </w:divBdr>
    </w:div>
    <w:div w:id="989867425">
      <w:bodyDiv w:val="1"/>
      <w:marLeft w:val="0"/>
      <w:marRight w:val="0"/>
      <w:marTop w:val="0"/>
      <w:marBottom w:val="0"/>
      <w:divBdr>
        <w:top w:val="none" w:sz="0" w:space="0" w:color="auto"/>
        <w:left w:val="none" w:sz="0" w:space="0" w:color="auto"/>
        <w:bottom w:val="none" w:sz="0" w:space="0" w:color="auto"/>
        <w:right w:val="none" w:sz="0" w:space="0" w:color="auto"/>
      </w:divBdr>
    </w:div>
    <w:div w:id="1009675340">
      <w:bodyDiv w:val="1"/>
      <w:marLeft w:val="0"/>
      <w:marRight w:val="0"/>
      <w:marTop w:val="0"/>
      <w:marBottom w:val="0"/>
      <w:divBdr>
        <w:top w:val="none" w:sz="0" w:space="0" w:color="auto"/>
        <w:left w:val="none" w:sz="0" w:space="0" w:color="auto"/>
        <w:bottom w:val="none" w:sz="0" w:space="0" w:color="auto"/>
        <w:right w:val="none" w:sz="0" w:space="0" w:color="auto"/>
      </w:divBdr>
    </w:div>
    <w:div w:id="1356344745">
      <w:bodyDiv w:val="1"/>
      <w:marLeft w:val="0"/>
      <w:marRight w:val="0"/>
      <w:marTop w:val="0"/>
      <w:marBottom w:val="0"/>
      <w:divBdr>
        <w:top w:val="none" w:sz="0" w:space="0" w:color="auto"/>
        <w:left w:val="none" w:sz="0" w:space="0" w:color="auto"/>
        <w:bottom w:val="none" w:sz="0" w:space="0" w:color="auto"/>
        <w:right w:val="none" w:sz="0" w:space="0" w:color="auto"/>
      </w:divBdr>
    </w:div>
    <w:div w:id="1422025035">
      <w:bodyDiv w:val="1"/>
      <w:marLeft w:val="0"/>
      <w:marRight w:val="0"/>
      <w:marTop w:val="0"/>
      <w:marBottom w:val="0"/>
      <w:divBdr>
        <w:top w:val="none" w:sz="0" w:space="0" w:color="auto"/>
        <w:left w:val="none" w:sz="0" w:space="0" w:color="auto"/>
        <w:bottom w:val="none" w:sz="0" w:space="0" w:color="auto"/>
        <w:right w:val="none" w:sz="0" w:space="0" w:color="auto"/>
      </w:divBdr>
      <w:divsChild>
        <w:div w:id="1722053905">
          <w:marLeft w:val="0"/>
          <w:marRight w:val="0"/>
          <w:marTop w:val="0"/>
          <w:marBottom w:val="0"/>
          <w:divBdr>
            <w:top w:val="none" w:sz="0" w:space="0" w:color="auto"/>
            <w:left w:val="none" w:sz="0" w:space="0" w:color="auto"/>
            <w:bottom w:val="none" w:sz="0" w:space="0" w:color="auto"/>
            <w:right w:val="none" w:sz="0" w:space="0" w:color="auto"/>
          </w:divBdr>
        </w:div>
        <w:div w:id="1005212056">
          <w:marLeft w:val="0"/>
          <w:marRight w:val="0"/>
          <w:marTop w:val="0"/>
          <w:marBottom w:val="0"/>
          <w:divBdr>
            <w:top w:val="none" w:sz="0" w:space="0" w:color="auto"/>
            <w:left w:val="none" w:sz="0" w:space="0" w:color="auto"/>
            <w:bottom w:val="none" w:sz="0" w:space="0" w:color="auto"/>
            <w:right w:val="none" w:sz="0" w:space="0" w:color="auto"/>
          </w:divBdr>
        </w:div>
      </w:divsChild>
    </w:div>
    <w:div w:id="2127770662">
      <w:bodyDiv w:val="1"/>
      <w:marLeft w:val="0"/>
      <w:marRight w:val="0"/>
      <w:marTop w:val="0"/>
      <w:marBottom w:val="0"/>
      <w:divBdr>
        <w:top w:val="none" w:sz="0" w:space="0" w:color="auto"/>
        <w:left w:val="none" w:sz="0" w:space="0" w:color="auto"/>
        <w:bottom w:val="none" w:sz="0" w:space="0" w:color="auto"/>
        <w:right w:val="none" w:sz="0" w:space="0" w:color="auto"/>
      </w:divBdr>
      <w:divsChild>
        <w:div w:id="1220747285">
          <w:marLeft w:val="0"/>
          <w:marRight w:val="0"/>
          <w:marTop w:val="0"/>
          <w:marBottom w:val="0"/>
          <w:divBdr>
            <w:top w:val="none" w:sz="0" w:space="0" w:color="auto"/>
            <w:left w:val="none" w:sz="0" w:space="0" w:color="auto"/>
            <w:bottom w:val="none" w:sz="0" w:space="0" w:color="auto"/>
            <w:right w:val="none" w:sz="0" w:space="0" w:color="auto"/>
          </w:divBdr>
          <w:divsChild>
            <w:div w:id="130948570">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313068975">
          <w:marLeft w:val="0"/>
          <w:marRight w:val="0"/>
          <w:marTop w:val="0"/>
          <w:marBottom w:val="0"/>
          <w:divBdr>
            <w:top w:val="none" w:sz="0" w:space="0" w:color="auto"/>
            <w:left w:val="none" w:sz="0" w:space="0" w:color="auto"/>
            <w:bottom w:val="none" w:sz="0" w:space="0" w:color="auto"/>
            <w:right w:val="none" w:sz="0" w:space="0" w:color="auto"/>
          </w:divBdr>
          <w:divsChild>
            <w:div w:id="1709992264">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1694458738">
          <w:marLeft w:val="0"/>
          <w:marRight w:val="0"/>
          <w:marTop w:val="0"/>
          <w:marBottom w:val="0"/>
          <w:divBdr>
            <w:top w:val="none" w:sz="0" w:space="0" w:color="auto"/>
            <w:left w:val="none" w:sz="0" w:space="0" w:color="auto"/>
            <w:bottom w:val="none" w:sz="0" w:space="0" w:color="auto"/>
            <w:right w:val="none" w:sz="0" w:space="0" w:color="auto"/>
          </w:divBdr>
          <w:divsChild>
            <w:div w:id="295181223">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1499073855">
          <w:marLeft w:val="0"/>
          <w:marRight w:val="0"/>
          <w:marTop w:val="0"/>
          <w:marBottom w:val="0"/>
          <w:divBdr>
            <w:top w:val="none" w:sz="0" w:space="0" w:color="auto"/>
            <w:left w:val="none" w:sz="0" w:space="0" w:color="auto"/>
            <w:bottom w:val="none" w:sz="0" w:space="0" w:color="auto"/>
            <w:right w:val="none" w:sz="0" w:space="0" w:color="auto"/>
          </w:divBdr>
          <w:divsChild>
            <w:div w:id="1013611464">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2146652763">
          <w:marLeft w:val="0"/>
          <w:marRight w:val="0"/>
          <w:marTop w:val="0"/>
          <w:marBottom w:val="0"/>
          <w:divBdr>
            <w:top w:val="none" w:sz="0" w:space="0" w:color="auto"/>
            <w:left w:val="none" w:sz="0" w:space="0" w:color="auto"/>
            <w:bottom w:val="none" w:sz="0" w:space="0" w:color="auto"/>
            <w:right w:val="none" w:sz="0" w:space="0" w:color="auto"/>
          </w:divBdr>
          <w:divsChild>
            <w:div w:id="1192649068">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339889598">
          <w:marLeft w:val="0"/>
          <w:marRight w:val="0"/>
          <w:marTop w:val="0"/>
          <w:marBottom w:val="0"/>
          <w:divBdr>
            <w:top w:val="none" w:sz="0" w:space="0" w:color="auto"/>
            <w:left w:val="none" w:sz="0" w:space="0" w:color="auto"/>
            <w:bottom w:val="none" w:sz="0" w:space="0" w:color="auto"/>
            <w:right w:val="none" w:sz="0" w:space="0" w:color="auto"/>
          </w:divBdr>
          <w:divsChild>
            <w:div w:id="468278746">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2048136092">
          <w:marLeft w:val="0"/>
          <w:marRight w:val="0"/>
          <w:marTop w:val="0"/>
          <w:marBottom w:val="0"/>
          <w:divBdr>
            <w:top w:val="none" w:sz="0" w:space="0" w:color="auto"/>
            <w:left w:val="none" w:sz="0" w:space="0" w:color="auto"/>
            <w:bottom w:val="none" w:sz="0" w:space="0" w:color="auto"/>
            <w:right w:val="none" w:sz="0" w:space="0" w:color="auto"/>
          </w:divBdr>
          <w:divsChild>
            <w:div w:id="495268530">
              <w:marLeft w:val="0"/>
              <w:marRight w:val="0"/>
              <w:marTop w:val="0"/>
              <w:marBottom w:val="0"/>
              <w:divBdr>
                <w:top w:val="single" w:sz="6" w:space="0" w:color="E2E2E2"/>
                <w:left w:val="single" w:sz="6" w:space="0" w:color="E2E2E2"/>
                <w:bottom w:val="single" w:sz="6" w:space="0" w:color="E2E2E2"/>
                <w:right w:val="single" w:sz="6" w:space="0" w:color="E2E2E2"/>
              </w:divBdr>
            </w:div>
          </w:divsChild>
        </w:div>
        <w:div w:id="913122019">
          <w:marLeft w:val="0"/>
          <w:marRight w:val="0"/>
          <w:marTop w:val="0"/>
          <w:marBottom w:val="0"/>
          <w:divBdr>
            <w:top w:val="none" w:sz="0" w:space="0" w:color="auto"/>
            <w:left w:val="none" w:sz="0" w:space="0" w:color="auto"/>
            <w:bottom w:val="none" w:sz="0" w:space="0" w:color="auto"/>
            <w:right w:val="none" w:sz="0" w:space="0" w:color="auto"/>
          </w:divBdr>
          <w:divsChild>
            <w:div w:id="1488323926">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clusivity-wi.org/helping-single-super-moms-with-academic-success/" TargetMode="External"/><Relationship Id="rId18" Type="http://schemas.openxmlformats.org/officeDocument/2006/relationships/hyperlink" Target="https://inclusivity-wi.org/1915-2/" TargetMode="External"/><Relationship Id="rId26" Type="http://schemas.openxmlformats.org/officeDocument/2006/relationships/hyperlink" Target="https://inclusivity-wi.org/wp-content/uploads/2020/10/T1W2021_media.png" TargetMode="External"/><Relationship Id="rId21" Type="http://schemas.openxmlformats.org/officeDocument/2006/relationships/hyperlink" Target="https://inclusivity-wi.org/save-the-date-for-toward-one-wisconsin-2021/" TargetMode="External"/><Relationship Id="rId34" Type="http://schemas.openxmlformats.org/officeDocument/2006/relationships/hyperlink" Target="https://www.youtube.com/watch?v=J1syL8-8hbM" TargetMode="External"/><Relationship Id="rId7" Type="http://schemas.openxmlformats.org/officeDocument/2006/relationships/hyperlink" Target="http://www.t1w.org" TargetMode="External"/><Relationship Id="rId12" Type="http://schemas.openxmlformats.org/officeDocument/2006/relationships/hyperlink" Target="https://inclusivity-wi.org/toward-one-wisconsin-2021-announces-virtual-attendance-option-and-covid-19-update/" TargetMode="External"/><Relationship Id="rId17" Type="http://schemas.openxmlformats.org/officeDocument/2006/relationships/hyperlink" Target="https://inclusivity-wi.org/1988-2/" TargetMode="External"/><Relationship Id="rId25" Type="http://schemas.openxmlformats.org/officeDocument/2006/relationships/hyperlink" Target="https://inclusivity-wi.org/wp-content/uploads/2020/10/T1W2021_media.pdf" TargetMode="External"/><Relationship Id="rId33" Type="http://schemas.openxmlformats.org/officeDocument/2006/relationships/hyperlink" Target="https://www.youtube.com/watch?v=eI4hfIdA4-M" TargetMode="External"/><Relationship Id="rId2" Type="http://schemas.openxmlformats.org/officeDocument/2006/relationships/styles" Target="styles.xml"/><Relationship Id="rId16" Type="http://schemas.openxmlformats.org/officeDocument/2006/relationships/hyperlink" Target="https://inclusivity-wi.org/meet-the-t1w-2021-plenary-speakers/" TargetMode="External"/><Relationship Id="rId20" Type="http://schemas.openxmlformats.org/officeDocument/2006/relationships/hyperlink" Target="https://inclusivity-wi.org/toward-one-wisconsin-2021-announces-first-plenary-speaker/" TargetMode="External"/><Relationship Id="rId29" Type="http://schemas.openxmlformats.org/officeDocument/2006/relationships/hyperlink" Target="https://inclusivity-wi.org/2019-toward-one-wisconsin-conference-phot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inclusivity-wi.org/wp-content/uploads/2020/10/T1W2021_media.jpg" TargetMode="External"/><Relationship Id="rId32" Type="http://schemas.openxmlformats.org/officeDocument/2006/relationships/hyperlink" Target="https://www.youtube.com/watch?v=Nwg7_3SA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clusivity-wi.org/just-three-months-away-from-wisconsins-premiere-inclusivity-conference/" TargetMode="Externa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nclusivity-wi.org/t1w-2021-announces-new-conference-co-chair-and-plenary-speaker/" TargetMode="External"/><Relationship Id="rId31" Type="http://schemas.openxmlformats.org/officeDocument/2006/relationships/hyperlink" Target="https://www.youtube.com/watch?v=ASr3W3ul2t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nclusivity-wi.org/how-to-depolarize-america-and-yourself/" TargetMode="External"/><Relationship Id="rId22" Type="http://schemas.openxmlformats.org/officeDocument/2006/relationships/hyperlink" Target="https://inclusivity-wi.org/wp-content/uploads/2020/10/2021TOW_flyer4.pdf" TargetMode="External"/><Relationship Id="rId27" Type="http://schemas.openxmlformats.org/officeDocument/2006/relationships/hyperlink" Target="https://inclusivity-wi.org/2019-toward-one-wisconsin-conference-photos/" TargetMode="External"/><Relationship Id="rId30" Type="http://schemas.openxmlformats.org/officeDocument/2006/relationships/hyperlink" Target="https://www.youtube.com/watch?v=7HvYFdQ8hMI" TargetMode="External"/><Relationship Id="rId35" Type="http://schemas.openxmlformats.org/officeDocument/2006/relationships/hyperlink" Target="mailto:lrudolph@uwsa.edu"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Rudolph</dc:creator>
  <cp:keywords/>
  <dc:description/>
  <cp:lastModifiedBy>Lukas Rudolph</cp:lastModifiedBy>
  <cp:revision>11</cp:revision>
  <dcterms:created xsi:type="dcterms:W3CDTF">2021-09-02T14:13:00Z</dcterms:created>
  <dcterms:modified xsi:type="dcterms:W3CDTF">2021-09-03T19:22:00Z</dcterms:modified>
</cp:coreProperties>
</file>